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6C6A2" w14:textId="79EC6C95" w:rsidR="009C4A66" w:rsidRPr="00052939" w:rsidRDefault="00AB1AA4" w:rsidP="009C4A66">
      <w:pPr>
        <w:pStyle w:val="Naslov2"/>
        <w:spacing w:after="240"/>
        <w:rPr>
          <w:rFonts w:asciiTheme="majorHAnsi" w:eastAsia="Times New Roman" w:hAnsiTheme="majorHAnsi"/>
          <w:color w:val="1A3876" w:themeColor="accent1"/>
          <w:sz w:val="32"/>
          <w:lang w:eastAsia="sl-SI"/>
        </w:rPr>
      </w:pPr>
      <w:r>
        <w:rPr>
          <w:rFonts w:asciiTheme="majorHAnsi" w:eastAsia="Times New Roman" w:hAnsiTheme="majorHAnsi"/>
          <w:color w:val="1A3876" w:themeColor="accent1"/>
          <w:sz w:val="32"/>
          <w:lang w:eastAsia="sl-SI"/>
        </w:rPr>
        <w:t>Obrazložitev podatkov na</w:t>
      </w:r>
      <w:r w:rsidR="009C4A66" w:rsidRPr="00052939">
        <w:rPr>
          <w:rFonts w:asciiTheme="majorHAnsi" w:eastAsia="Times New Roman" w:hAnsiTheme="majorHAnsi"/>
          <w:color w:val="1A3876" w:themeColor="accent1"/>
          <w:sz w:val="32"/>
          <w:lang w:eastAsia="sl-SI"/>
        </w:rPr>
        <w:t xml:space="preserve"> </w:t>
      </w:r>
      <w:r w:rsidR="003A6557">
        <w:rPr>
          <w:rFonts w:asciiTheme="majorHAnsi" w:eastAsia="Times New Roman" w:hAnsiTheme="majorHAnsi"/>
          <w:color w:val="1A3876" w:themeColor="accent1"/>
          <w:sz w:val="32"/>
          <w:lang w:eastAsia="sl-SI"/>
        </w:rPr>
        <w:t>P</w:t>
      </w:r>
      <w:r w:rsidR="009C4A66" w:rsidRPr="00052939">
        <w:rPr>
          <w:rFonts w:asciiTheme="majorHAnsi" w:eastAsia="Times New Roman" w:hAnsiTheme="majorHAnsi"/>
          <w:color w:val="1A3876" w:themeColor="accent1"/>
          <w:sz w:val="32"/>
          <w:lang w:eastAsia="sl-SI"/>
        </w:rPr>
        <w:t>otrdilu o stanj</w:t>
      </w:r>
      <w:r>
        <w:rPr>
          <w:rFonts w:asciiTheme="majorHAnsi" w:eastAsia="Times New Roman" w:hAnsiTheme="majorHAnsi"/>
          <w:color w:val="1A3876" w:themeColor="accent1"/>
          <w:sz w:val="32"/>
          <w:lang w:eastAsia="sl-SI"/>
        </w:rPr>
        <w:t>u na osebnem računu zavarovanca</w:t>
      </w:r>
    </w:p>
    <w:p w14:paraId="667F19DA" w14:textId="79D9EAB2" w:rsidR="009C4A66" w:rsidRPr="007850C3" w:rsidRDefault="009C4A66" w:rsidP="009C4A66">
      <w:pPr>
        <w:shd w:val="clear" w:color="auto" w:fill="FFFFFF"/>
        <w:spacing w:after="125" w:line="225" w:lineRule="atLeast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>Kapitalska družba, d. d., vsako leto do konca januarja pošlje zavarovancem SODPZ</w:t>
      </w:r>
      <w:r w:rsidRPr="007850C3">
        <w:rPr>
          <w:rFonts w:ascii="Times New Roman" w:eastAsia="Times New Roman" w:hAnsi="Times New Roman" w:cs="Times New Roman"/>
          <w:lang w:eastAsia="sl-SI"/>
        </w:rPr>
        <w:t xml:space="preserve"> </w:t>
      </w:r>
      <w:r w:rsidRPr="007850C3">
        <w:rPr>
          <w:rFonts w:ascii="Times New Roman" w:eastAsia="Times New Roman" w:hAnsi="Times New Roman" w:cs="Times New Roman"/>
          <w:b/>
          <w:bCs/>
          <w:lang w:eastAsia="sl-SI"/>
        </w:rPr>
        <w:t xml:space="preserve">Potrdilo o </w:t>
      </w:r>
      <w:r>
        <w:rPr>
          <w:rFonts w:ascii="Times New Roman" w:eastAsia="Times New Roman" w:hAnsi="Times New Roman" w:cs="Times New Roman"/>
          <w:b/>
          <w:bCs/>
          <w:lang w:eastAsia="sl-SI"/>
        </w:rPr>
        <w:t>stanju na osebnem računu zavarovanca</w:t>
      </w:r>
      <w:r>
        <w:rPr>
          <w:rFonts w:ascii="Times New Roman" w:eastAsia="Times New Roman" w:hAnsi="Times New Roman" w:cs="Times New Roman"/>
          <w:lang w:eastAsia="sl-SI"/>
        </w:rPr>
        <w:t xml:space="preserve"> </w:t>
      </w:r>
      <w:r w:rsidRPr="007850C3">
        <w:rPr>
          <w:rFonts w:ascii="Times New Roman" w:eastAsia="Times New Roman" w:hAnsi="Times New Roman" w:cs="Times New Roman"/>
          <w:lang w:eastAsia="sl-SI"/>
        </w:rPr>
        <w:t>(v nadaljevanju</w:t>
      </w:r>
      <w:r>
        <w:rPr>
          <w:rFonts w:ascii="Times New Roman" w:eastAsia="Times New Roman" w:hAnsi="Times New Roman" w:cs="Times New Roman"/>
          <w:lang w:eastAsia="sl-SI"/>
        </w:rPr>
        <w:t>:</w:t>
      </w:r>
      <w:r w:rsidRPr="007850C3">
        <w:rPr>
          <w:rFonts w:ascii="Times New Roman" w:eastAsia="Times New Roman" w:hAnsi="Times New Roman" w:cs="Times New Roman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lang w:eastAsia="sl-SI"/>
        </w:rPr>
        <w:t>Potrdilo</w:t>
      </w:r>
      <w:r w:rsidRPr="007850C3">
        <w:rPr>
          <w:rFonts w:ascii="Times New Roman" w:eastAsia="Times New Roman" w:hAnsi="Times New Roman" w:cs="Times New Roman"/>
          <w:lang w:eastAsia="sl-SI"/>
        </w:rPr>
        <w:t xml:space="preserve">). Za lažje razumevanje podatkov </w:t>
      </w:r>
      <w:r w:rsidR="006E43E5">
        <w:rPr>
          <w:rFonts w:ascii="Times New Roman" w:eastAsia="Times New Roman" w:hAnsi="Times New Roman" w:cs="Times New Roman"/>
          <w:lang w:eastAsia="sl-SI"/>
        </w:rPr>
        <w:t>na</w:t>
      </w:r>
      <w:r w:rsidRPr="007850C3">
        <w:rPr>
          <w:rFonts w:ascii="Times New Roman" w:eastAsia="Times New Roman" w:hAnsi="Times New Roman" w:cs="Times New Roman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lang w:eastAsia="sl-SI"/>
        </w:rPr>
        <w:t>Potrdilu</w:t>
      </w:r>
      <w:r w:rsidRPr="007850C3">
        <w:rPr>
          <w:rFonts w:ascii="Times New Roman" w:eastAsia="Times New Roman" w:hAnsi="Times New Roman" w:cs="Times New Roman"/>
          <w:lang w:eastAsia="sl-SI"/>
        </w:rPr>
        <w:t xml:space="preserve"> smo pripravili podrobnejša pojasnila tabel na informati</w:t>
      </w:r>
      <w:r w:rsidR="003D61EC">
        <w:rPr>
          <w:rFonts w:ascii="Times New Roman" w:eastAsia="Times New Roman" w:hAnsi="Times New Roman" w:cs="Times New Roman"/>
          <w:lang w:eastAsia="sl-SI"/>
        </w:rPr>
        <w:t xml:space="preserve">vnem primeru zavarovanca </w:t>
      </w:r>
      <w:r w:rsidRPr="007850C3">
        <w:rPr>
          <w:rFonts w:ascii="Times New Roman" w:eastAsia="Times New Roman" w:hAnsi="Times New Roman" w:cs="Times New Roman"/>
          <w:lang w:eastAsia="sl-SI"/>
        </w:rPr>
        <w:t>SODPZ. Poda</w:t>
      </w:r>
      <w:r>
        <w:rPr>
          <w:rFonts w:ascii="Times New Roman" w:eastAsia="Times New Roman" w:hAnsi="Times New Roman" w:cs="Times New Roman"/>
          <w:lang w:eastAsia="sl-SI"/>
        </w:rPr>
        <w:t>tki so prikazani na primeru Potrdila</w:t>
      </w:r>
      <w:r w:rsidRPr="007850C3">
        <w:rPr>
          <w:rFonts w:ascii="Times New Roman" w:eastAsia="Times New Roman" w:hAnsi="Times New Roman" w:cs="Times New Roman"/>
          <w:lang w:eastAsia="sl-SI"/>
        </w:rPr>
        <w:t>, ki ga j</w:t>
      </w:r>
      <w:r>
        <w:rPr>
          <w:rFonts w:ascii="Times New Roman" w:eastAsia="Times New Roman" w:hAnsi="Times New Roman" w:cs="Times New Roman"/>
          <w:lang w:eastAsia="sl-SI"/>
        </w:rPr>
        <w:t>e zavarovanec</w:t>
      </w:r>
      <w:r w:rsidR="007A09A9">
        <w:rPr>
          <w:rFonts w:ascii="Times New Roman" w:eastAsia="Times New Roman" w:hAnsi="Times New Roman" w:cs="Times New Roman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lang w:eastAsia="sl-SI"/>
        </w:rPr>
        <w:t xml:space="preserve">prejel za leto </w:t>
      </w:r>
      <w:r w:rsidR="006F344A">
        <w:rPr>
          <w:rFonts w:ascii="Times New Roman" w:eastAsia="Times New Roman" w:hAnsi="Times New Roman" w:cs="Times New Roman"/>
          <w:lang w:eastAsia="sl-SI"/>
        </w:rPr>
        <w:t>202</w:t>
      </w:r>
      <w:r w:rsidR="007A09A9">
        <w:rPr>
          <w:rFonts w:ascii="Times New Roman" w:eastAsia="Times New Roman" w:hAnsi="Times New Roman" w:cs="Times New Roman"/>
          <w:lang w:eastAsia="sl-SI"/>
        </w:rPr>
        <w:t>4</w:t>
      </w:r>
      <w:r w:rsidRPr="007850C3">
        <w:rPr>
          <w:rFonts w:ascii="Times New Roman" w:eastAsia="Times New Roman" w:hAnsi="Times New Roman" w:cs="Times New Roman"/>
          <w:lang w:eastAsia="sl-SI"/>
        </w:rPr>
        <w:t>.</w:t>
      </w:r>
    </w:p>
    <w:p w14:paraId="350FBAB4" w14:textId="77777777" w:rsidR="009C4A66" w:rsidRDefault="009C4A66" w:rsidP="009C4A66">
      <w:pPr>
        <w:shd w:val="clear" w:color="auto" w:fill="FFFFFF"/>
        <w:spacing w:after="125" w:line="225" w:lineRule="atLeast"/>
        <w:rPr>
          <w:rFonts w:ascii="Times New Roman" w:eastAsia="Times New Roman" w:hAnsi="Times New Roman" w:cs="Times New Roman"/>
          <w:lang w:eastAsia="sl-SI"/>
        </w:rPr>
      </w:pPr>
      <w:r w:rsidRPr="00BD274C">
        <w:rPr>
          <w:rFonts w:ascii="Times New Roman" w:eastAsia="Times New Roman" w:hAnsi="Times New Roman" w:cs="Times New Roman"/>
          <w:lang w:eastAsia="sl-SI"/>
        </w:rPr>
        <w:t>Potrdilo vsebuje:</w:t>
      </w:r>
    </w:p>
    <w:p w14:paraId="377A648E" w14:textId="77777777" w:rsidR="009C4A66" w:rsidRDefault="009C4A66" w:rsidP="009C4A66">
      <w:pPr>
        <w:pStyle w:val="Odstavekseznama"/>
        <w:numPr>
          <w:ilvl w:val="0"/>
          <w:numId w:val="20"/>
        </w:numPr>
        <w:shd w:val="clear" w:color="auto" w:fill="FFFFFF"/>
        <w:spacing w:after="125" w:line="225" w:lineRule="atLeast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>Podatke o donosnosti SODPZ.</w:t>
      </w:r>
    </w:p>
    <w:p w14:paraId="6D707B44" w14:textId="4F7BB6D9" w:rsidR="009C4A66" w:rsidRDefault="009C4A66" w:rsidP="009C4A66">
      <w:pPr>
        <w:pStyle w:val="Odstavekseznama"/>
        <w:numPr>
          <w:ilvl w:val="0"/>
          <w:numId w:val="20"/>
        </w:numPr>
        <w:shd w:val="clear" w:color="auto" w:fill="FFFFFF"/>
        <w:spacing w:after="125" w:line="225" w:lineRule="atLeast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 xml:space="preserve">Podatek o skupnem znesku vseh vplačil, obračunanih vstopnih stroškov, skupni vrednosti privarčevanih sredstev in zajamčeni vrednosti sredstev na dan 31. 12. </w:t>
      </w:r>
      <w:r w:rsidR="006F344A">
        <w:rPr>
          <w:rFonts w:ascii="Times New Roman" w:eastAsia="Times New Roman" w:hAnsi="Times New Roman" w:cs="Times New Roman"/>
          <w:lang w:eastAsia="sl-SI"/>
        </w:rPr>
        <w:t>202</w:t>
      </w:r>
      <w:r w:rsidR="00561B3A">
        <w:rPr>
          <w:rFonts w:ascii="Times New Roman" w:eastAsia="Times New Roman" w:hAnsi="Times New Roman" w:cs="Times New Roman"/>
          <w:lang w:eastAsia="sl-SI"/>
        </w:rPr>
        <w:t>4</w:t>
      </w:r>
      <w:r>
        <w:rPr>
          <w:rFonts w:ascii="Times New Roman" w:eastAsia="Times New Roman" w:hAnsi="Times New Roman" w:cs="Times New Roman"/>
          <w:lang w:eastAsia="sl-SI"/>
        </w:rPr>
        <w:t>.</w:t>
      </w:r>
    </w:p>
    <w:p w14:paraId="0F35DE2F" w14:textId="40268C5C" w:rsidR="009C4A66" w:rsidRDefault="009C4A66" w:rsidP="009C4A66">
      <w:pPr>
        <w:pStyle w:val="Odstavekseznama"/>
        <w:numPr>
          <w:ilvl w:val="0"/>
          <w:numId w:val="20"/>
        </w:numPr>
        <w:shd w:val="clear" w:color="auto" w:fill="FFFFFF"/>
        <w:spacing w:after="125" w:line="225" w:lineRule="atLeast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 xml:space="preserve">Obračun vplačanih premij/prispevka v letu </w:t>
      </w:r>
      <w:r w:rsidR="006F344A">
        <w:rPr>
          <w:rFonts w:ascii="Times New Roman" w:eastAsia="Times New Roman" w:hAnsi="Times New Roman" w:cs="Times New Roman"/>
          <w:lang w:eastAsia="sl-SI"/>
        </w:rPr>
        <w:t>202</w:t>
      </w:r>
      <w:r w:rsidR="00561B3A">
        <w:rPr>
          <w:rFonts w:ascii="Times New Roman" w:eastAsia="Times New Roman" w:hAnsi="Times New Roman" w:cs="Times New Roman"/>
          <w:lang w:eastAsia="sl-SI"/>
        </w:rPr>
        <w:t>4</w:t>
      </w:r>
      <w:r>
        <w:rPr>
          <w:rFonts w:ascii="Times New Roman" w:eastAsia="Times New Roman" w:hAnsi="Times New Roman" w:cs="Times New Roman"/>
          <w:lang w:eastAsia="sl-SI"/>
        </w:rPr>
        <w:t>.</w:t>
      </w:r>
    </w:p>
    <w:p w14:paraId="20997BEE" w14:textId="30DDB045" w:rsidR="009C4A66" w:rsidRDefault="009C4A66" w:rsidP="009C4A66">
      <w:pPr>
        <w:pStyle w:val="Odstavekseznama"/>
        <w:numPr>
          <w:ilvl w:val="0"/>
          <w:numId w:val="20"/>
        </w:numPr>
        <w:shd w:val="clear" w:color="auto" w:fill="FFFFFF"/>
        <w:spacing w:after="125" w:line="225" w:lineRule="atLeast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 xml:space="preserve">Obračun vračil v letu </w:t>
      </w:r>
      <w:r w:rsidR="006F344A">
        <w:rPr>
          <w:rFonts w:ascii="Times New Roman" w:eastAsia="Times New Roman" w:hAnsi="Times New Roman" w:cs="Times New Roman"/>
          <w:lang w:eastAsia="sl-SI"/>
        </w:rPr>
        <w:t>202</w:t>
      </w:r>
      <w:r w:rsidR="00561B3A">
        <w:rPr>
          <w:rFonts w:ascii="Times New Roman" w:eastAsia="Times New Roman" w:hAnsi="Times New Roman" w:cs="Times New Roman"/>
          <w:lang w:eastAsia="sl-SI"/>
        </w:rPr>
        <w:t>4</w:t>
      </w:r>
      <w:r>
        <w:rPr>
          <w:rFonts w:ascii="Times New Roman" w:eastAsia="Times New Roman" w:hAnsi="Times New Roman" w:cs="Times New Roman"/>
          <w:lang w:eastAsia="sl-SI"/>
        </w:rPr>
        <w:t>.</w:t>
      </w:r>
    </w:p>
    <w:p w14:paraId="3B341E8C" w14:textId="3B3FC706" w:rsidR="009C4A66" w:rsidRDefault="009C4A66" w:rsidP="00651CA9">
      <w:pPr>
        <w:pStyle w:val="Odstavekseznama"/>
        <w:numPr>
          <w:ilvl w:val="0"/>
          <w:numId w:val="20"/>
        </w:num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 xml:space="preserve">Obračun izplačil v letu </w:t>
      </w:r>
      <w:r w:rsidR="006F344A">
        <w:rPr>
          <w:rFonts w:ascii="Times New Roman" w:eastAsia="Times New Roman" w:hAnsi="Times New Roman" w:cs="Times New Roman"/>
          <w:lang w:eastAsia="sl-SI"/>
        </w:rPr>
        <w:t>202</w:t>
      </w:r>
      <w:r w:rsidR="00561B3A">
        <w:rPr>
          <w:rFonts w:ascii="Times New Roman" w:eastAsia="Times New Roman" w:hAnsi="Times New Roman" w:cs="Times New Roman"/>
          <w:lang w:eastAsia="sl-SI"/>
        </w:rPr>
        <w:t>4</w:t>
      </w:r>
      <w:r w:rsidR="00900757">
        <w:rPr>
          <w:rFonts w:ascii="Times New Roman" w:eastAsia="Times New Roman" w:hAnsi="Times New Roman" w:cs="Times New Roman"/>
          <w:lang w:eastAsia="sl-SI"/>
        </w:rPr>
        <w:t>.</w:t>
      </w:r>
    </w:p>
    <w:p w14:paraId="5984A677" w14:textId="77777777" w:rsidR="009C4A66" w:rsidRPr="009B34F0" w:rsidRDefault="009C4A66" w:rsidP="009C4A66">
      <w:pPr>
        <w:pStyle w:val="Odstavekseznama"/>
        <w:shd w:val="clear" w:color="auto" w:fill="FFFFFF"/>
        <w:spacing w:after="125" w:line="225" w:lineRule="atLeast"/>
        <w:rPr>
          <w:rFonts w:ascii="Times New Roman" w:eastAsia="Times New Roman" w:hAnsi="Times New Roman" w:cs="Times New Roman"/>
          <w:lang w:eastAsia="sl-SI"/>
        </w:rPr>
      </w:pPr>
    </w:p>
    <w:p w14:paraId="50F3199E" w14:textId="77777777" w:rsidR="009C4A66" w:rsidRPr="000A10DE" w:rsidRDefault="009C4A66" w:rsidP="00651CA9">
      <w:pPr>
        <w:pStyle w:val="Naslov2"/>
        <w:spacing w:after="120"/>
        <w:rPr>
          <w:rFonts w:asciiTheme="majorHAnsi" w:eastAsia="Times New Roman" w:hAnsiTheme="majorHAnsi"/>
          <w:color w:val="1A3876" w:themeColor="accent1"/>
          <w:sz w:val="30"/>
          <w:szCs w:val="30"/>
          <w:lang w:eastAsia="sl-SI"/>
        </w:rPr>
      </w:pPr>
      <w:r w:rsidRPr="000A10DE">
        <w:rPr>
          <w:rFonts w:asciiTheme="majorHAnsi" w:eastAsia="Times New Roman" w:hAnsiTheme="majorHAnsi"/>
          <w:color w:val="1A3876" w:themeColor="accent1"/>
          <w:sz w:val="30"/>
          <w:szCs w:val="30"/>
          <w:lang w:eastAsia="sl-SI"/>
        </w:rPr>
        <w:t>Podatki o donosnosti SODPZ</w:t>
      </w:r>
    </w:p>
    <w:p w14:paraId="192A9BF1" w14:textId="77777777" w:rsidR="009C4A66" w:rsidRDefault="009C4A66" w:rsidP="009C4A66">
      <w:pPr>
        <w:shd w:val="clear" w:color="auto" w:fill="FFFFFF"/>
        <w:spacing w:after="125" w:line="225" w:lineRule="atLeast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>Prikazani so podatki o donosnosti SODPZ v %</w:t>
      </w:r>
      <w:r w:rsidRPr="00E5312C">
        <w:rPr>
          <w:rFonts w:ascii="Times New Roman" w:eastAsia="Times New Roman" w:hAnsi="Times New Roman" w:cs="Times New Roman"/>
          <w:lang w:eastAsia="sl-SI"/>
        </w:rPr>
        <w:t xml:space="preserve"> za:</w:t>
      </w:r>
    </w:p>
    <w:p w14:paraId="12AD225A" w14:textId="380DB4DD" w:rsidR="009C4A66" w:rsidRDefault="009C4A66" w:rsidP="009C4A66">
      <w:pPr>
        <w:pStyle w:val="Odstavekseznama"/>
        <w:numPr>
          <w:ilvl w:val="0"/>
          <w:numId w:val="21"/>
        </w:numPr>
        <w:shd w:val="clear" w:color="auto" w:fill="FFFFFF"/>
        <w:spacing w:after="125" w:line="225" w:lineRule="atLeast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>zadnje leto (</w:t>
      </w:r>
      <w:r w:rsidR="006F344A">
        <w:rPr>
          <w:rFonts w:ascii="Times New Roman" w:eastAsia="Times New Roman" w:hAnsi="Times New Roman" w:cs="Times New Roman"/>
          <w:lang w:eastAsia="sl-SI"/>
        </w:rPr>
        <w:t>202</w:t>
      </w:r>
      <w:r w:rsidR="007A09A9">
        <w:rPr>
          <w:rFonts w:ascii="Times New Roman" w:eastAsia="Times New Roman" w:hAnsi="Times New Roman" w:cs="Times New Roman"/>
          <w:lang w:eastAsia="sl-SI"/>
        </w:rPr>
        <w:t>4</w:t>
      </w:r>
      <w:r w:rsidRPr="009C516E">
        <w:rPr>
          <w:rFonts w:ascii="Times New Roman" w:eastAsia="Times New Roman" w:hAnsi="Times New Roman" w:cs="Times New Roman"/>
          <w:lang w:eastAsia="sl-SI"/>
        </w:rPr>
        <w:t>)</w:t>
      </w:r>
    </w:p>
    <w:p w14:paraId="170B9A35" w14:textId="3652B64E" w:rsidR="009C4A66" w:rsidRDefault="009C4A66" w:rsidP="009C4A66">
      <w:pPr>
        <w:pStyle w:val="Odstavekseznama"/>
        <w:numPr>
          <w:ilvl w:val="0"/>
          <w:numId w:val="21"/>
        </w:numPr>
        <w:shd w:val="clear" w:color="auto" w:fill="FFFFFF"/>
        <w:spacing w:after="125" w:line="225" w:lineRule="atLeast"/>
        <w:rPr>
          <w:rFonts w:ascii="Times New Roman" w:eastAsia="Times New Roman" w:hAnsi="Times New Roman" w:cs="Times New Roman"/>
          <w:lang w:eastAsia="sl-SI"/>
        </w:rPr>
      </w:pPr>
      <w:r w:rsidRPr="009C516E">
        <w:rPr>
          <w:rFonts w:ascii="Times New Roman" w:eastAsia="Times New Roman" w:hAnsi="Times New Roman" w:cs="Times New Roman"/>
          <w:lang w:eastAsia="sl-SI"/>
        </w:rPr>
        <w:t xml:space="preserve">zadnja tri leta (od </w:t>
      </w:r>
      <w:r w:rsidR="00530D00" w:rsidRPr="007A637F">
        <w:rPr>
          <w:rFonts w:ascii="Times New Roman" w:eastAsia="Times New Roman" w:hAnsi="Times New Roman" w:cs="Times New Roman"/>
          <w:lang w:eastAsia="sl-SI"/>
        </w:rPr>
        <w:t>20</w:t>
      </w:r>
      <w:r w:rsidR="00020D83">
        <w:rPr>
          <w:rFonts w:ascii="Times New Roman" w:eastAsia="Times New Roman" w:hAnsi="Times New Roman" w:cs="Times New Roman"/>
          <w:lang w:eastAsia="sl-SI"/>
        </w:rPr>
        <w:t>2</w:t>
      </w:r>
      <w:r w:rsidR="007A09A9">
        <w:rPr>
          <w:rFonts w:ascii="Times New Roman" w:eastAsia="Times New Roman" w:hAnsi="Times New Roman" w:cs="Times New Roman"/>
          <w:lang w:eastAsia="sl-SI"/>
        </w:rPr>
        <w:t>2</w:t>
      </w:r>
      <w:r w:rsidR="00530D00" w:rsidRPr="009C516E">
        <w:rPr>
          <w:rFonts w:ascii="Times New Roman" w:eastAsia="Times New Roman" w:hAnsi="Times New Roman" w:cs="Times New Roman"/>
          <w:lang w:eastAsia="sl-SI"/>
        </w:rPr>
        <w:t xml:space="preserve"> </w:t>
      </w:r>
      <w:r w:rsidRPr="009C516E">
        <w:rPr>
          <w:rFonts w:ascii="Times New Roman" w:eastAsia="Times New Roman" w:hAnsi="Times New Roman" w:cs="Times New Roman"/>
          <w:lang w:eastAsia="sl-SI"/>
        </w:rPr>
        <w:t xml:space="preserve">do </w:t>
      </w:r>
      <w:r w:rsidR="006F344A">
        <w:rPr>
          <w:rFonts w:ascii="Times New Roman" w:eastAsia="Times New Roman" w:hAnsi="Times New Roman" w:cs="Times New Roman"/>
          <w:lang w:eastAsia="sl-SI"/>
        </w:rPr>
        <w:t>202</w:t>
      </w:r>
      <w:r w:rsidR="007A09A9">
        <w:rPr>
          <w:rFonts w:ascii="Times New Roman" w:eastAsia="Times New Roman" w:hAnsi="Times New Roman" w:cs="Times New Roman"/>
          <w:lang w:eastAsia="sl-SI"/>
        </w:rPr>
        <w:t>4</w:t>
      </w:r>
      <w:r w:rsidRPr="009C516E">
        <w:rPr>
          <w:rFonts w:ascii="Times New Roman" w:eastAsia="Times New Roman" w:hAnsi="Times New Roman" w:cs="Times New Roman"/>
          <w:lang w:eastAsia="sl-SI"/>
        </w:rPr>
        <w:t>) in</w:t>
      </w:r>
    </w:p>
    <w:p w14:paraId="3327AFFB" w14:textId="2FA36CA0" w:rsidR="009C4A66" w:rsidRDefault="009C4A66" w:rsidP="003D61EC">
      <w:pPr>
        <w:pStyle w:val="Odstavekseznama"/>
        <w:numPr>
          <w:ilvl w:val="0"/>
          <w:numId w:val="21"/>
        </w:num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 xml:space="preserve">zadnjih pet let (od </w:t>
      </w:r>
      <w:r w:rsidR="00530D00" w:rsidRPr="007A637F">
        <w:rPr>
          <w:rFonts w:ascii="Times New Roman" w:eastAsia="Times New Roman" w:hAnsi="Times New Roman" w:cs="Times New Roman"/>
          <w:lang w:eastAsia="sl-SI"/>
        </w:rPr>
        <w:t>20</w:t>
      </w:r>
      <w:r w:rsidR="007A09A9">
        <w:rPr>
          <w:rFonts w:ascii="Times New Roman" w:eastAsia="Times New Roman" w:hAnsi="Times New Roman" w:cs="Times New Roman"/>
          <w:lang w:eastAsia="sl-SI"/>
        </w:rPr>
        <w:t>20</w:t>
      </w:r>
      <w:r w:rsidR="00530D00" w:rsidRPr="00F754BC">
        <w:rPr>
          <w:rFonts w:ascii="Times New Roman" w:eastAsia="Times New Roman" w:hAnsi="Times New Roman" w:cs="Times New Roman"/>
          <w:lang w:eastAsia="sl-SI"/>
        </w:rPr>
        <w:t xml:space="preserve"> </w:t>
      </w:r>
      <w:r w:rsidRPr="00F754BC">
        <w:rPr>
          <w:rFonts w:ascii="Times New Roman" w:eastAsia="Times New Roman" w:hAnsi="Times New Roman" w:cs="Times New Roman"/>
          <w:lang w:eastAsia="sl-SI"/>
        </w:rPr>
        <w:t xml:space="preserve">do </w:t>
      </w:r>
      <w:r w:rsidR="006F344A">
        <w:rPr>
          <w:rFonts w:ascii="Times New Roman" w:eastAsia="Times New Roman" w:hAnsi="Times New Roman" w:cs="Times New Roman"/>
          <w:lang w:eastAsia="sl-SI"/>
        </w:rPr>
        <w:t>202</w:t>
      </w:r>
      <w:r w:rsidR="007A09A9">
        <w:rPr>
          <w:rFonts w:ascii="Times New Roman" w:eastAsia="Times New Roman" w:hAnsi="Times New Roman" w:cs="Times New Roman"/>
          <w:lang w:eastAsia="sl-SI"/>
        </w:rPr>
        <w:t>4</w:t>
      </w:r>
      <w:r w:rsidRPr="00F754BC">
        <w:rPr>
          <w:rFonts w:ascii="Times New Roman" w:eastAsia="Times New Roman" w:hAnsi="Times New Roman" w:cs="Times New Roman"/>
          <w:lang w:eastAsia="sl-SI"/>
        </w:rPr>
        <w:t>).</w:t>
      </w:r>
    </w:p>
    <w:p w14:paraId="67118447" w14:textId="77777777" w:rsidR="00020D83" w:rsidRDefault="00020D83" w:rsidP="00020D83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lang w:eastAsia="sl-SI"/>
        </w:rPr>
      </w:pPr>
    </w:p>
    <w:p w14:paraId="14970A07" w14:textId="1A3EC008" w:rsidR="006F344A" w:rsidRDefault="007A09A9" w:rsidP="006F344A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lang w:eastAsia="sl-SI"/>
        </w:rPr>
      </w:pPr>
      <w:r w:rsidRPr="007A09A9">
        <w:rPr>
          <w:rFonts w:ascii="Times New Roman" w:eastAsia="Times New Roman" w:hAnsi="Times New Roman" w:cs="Times New Roman"/>
          <w:noProof/>
          <w:lang w:eastAsia="sl-SI"/>
        </w:rPr>
        <w:drawing>
          <wp:inline distT="0" distB="0" distL="0" distR="0" wp14:anchorId="7459A0E9" wp14:editId="414A31D7">
            <wp:extent cx="6119495" cy="454660"/>
            <wp:effectExtent l="0" t="0" r="0" b="2540"/>
            <wp:docPr id="1395871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871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71DB8" w14:textId="78723D0D" w:rsidR="009C4A66" w:rsidRPr="000A10DE" w:rsidRDefault="009C4A66" w:rsidP="00651CA9">
      <w:pPr>
        <w:pStyle w:val="Naslov2"/>
        <w:spacing w:after="120"/>
        <w:rPr>
          <w:rFonts w:asciiTheme="majorHAnsi" w:eastAsia="Times New Roman" w:hAnsiTheme="majorHAnsi"/>
          <w:color w:val="1A3876" w:themeColor="accent1"/>
          <w:sz w:val="30"/>
          <w:szCs w:val="30"/>
          <w:lang w:eastAsia="sl-SI"/>
        </w:rPr>
      </w:pPr>
      <w:r w:rsidRPr="000A10DE">
        <w:rPr>
          <w:rFonts w:asciiTheme="majorHAnsi" w:eastAsia="Times New Roman" w:hAnsiTheme="majorHAnsi"/>
          <w:color w:val="1A3876" w:themeColor="accent1"/>
          <w:sz w:val="30"/>
          <w:szCs w:val="30"/>
          <w:lang w:eastAsia="sl-SI"/>
        </w:rPr>
        <w:t xml:space="preserve">Podatki o skupnem znesku vseh vplačil, obračunanih vstopnih stroškov, skupni vrednosti privarčevanih sredstev in zajamčeni vrednosti sredstev na dan 31. 12. </w:t>
      </w:r>
      <w:r w:rsidR="006F344A">
        <w:rPr>
          <w:rFonts w:asciiTheme="majorHAnsi" w:eastAsia="Times New Roman" w:hAnsiTheme="majorHAnsi"/>
          <w:color w:val="1A3876" w:themeColor="accent1"/>
          <w:sz w:val="30"/>
          <w:szCs w:val="30"/>
          <w:lang w:eastAsia="sl-SI"/>
        </w:rPr>
        <w:t>202</w:t>
      </w:r>
      <w:r w:rsidR="007A09A9">
        <w:rPr>
          <w:rFonts w:asciiTheme="majorHAnsi" w:eastAsia="Times New Roman" w:hAnsiTheme="majorHAnsi"/>
          <w:color w:val="1A3876" w:themeColor="accent1"/>
          <w:sz w:val="30"/>
          <w:szCs w:val="30"/>
          <w:lang w:eastAsia="sl-SI"/>
        </w:rPr>
        <w:t>4</w:t>
      </w:r>
    </w:p>
    <w:p w14:paraId="086BF31A" w14:textId="519D12A2" w:rsidR="009C4A66" w:rsidRPr="00052939" w:rsidRDefault="009C4A66" w:rsidP="009C4A66">
      <w:pPr>
        <w:shd w:val="clear" w:color="auto" w:fill="FFFFFF"/>
        <w:spacing w:after="125" w:line="225" w:lineRule="atLeast"/>
        <w:rPr>
          <w:rFonts w:ascii="Times New Roman" w:eastAsia="Times New Roman" w:hAnsi="Times New Roman" w:cs="Times New Roman"/>
          <w:lang w:eastAsia="sl-SI"/>
        </w:rPr>
      </w:pPr>
      <w:r w:rsidRPr="00052939">
        <w:rPr>
          <w:rFonts w:ascii="Times New Roman" w:eastAsia="Times New Roman" w:hAnsi="Times New Roman" w:cs="Times New Roman"/>
          <w:lang w:eastAsia="sl-SI"/>
        </w:rPr>
        <w:t xml:space="preserve">Prikazani so podatki v EUR </w:t>
      </w:r>
      <w:r w:rsidRPr="00052939">
        <w:rPr>
          <w:rFonts w:ascii="Times New Roman" w:eastAsia="Times New Roman" w:hAnsi="Times New Roman" w:cs="Times New Roman"/>
          <w:lang w:eastAsia="sl-SI" w:bidi="en-US"/>
        </w:rPr>
        <w:t>na dan 31.</w:t>
      </w:r>
      <w:r>
        <w:rPr>
          <w:rFonts w:ascii="Times New Roman" w:eastAsia="Times New Roman" w:hAnsi="Times New Roman" w:cs="Times New Roman"/>
          <w:lang w:eastAsia="sl-SI" w:bidi="en-US"/>
        </w:rPr>
        <w:t xml:space="preserve"> </w:t>
      </w:r>
      <w:r w:rsidRPr="00052939">
        <w:rPr>
          <w:rFonts w:ascii="Times New Roman" w:eastAsia="Times New Roman" w:hAnsi="Times New Roman" w:cs="Times New Roman"/>
          <w:lang w:eastAsia="sl-SI" w:bidi="en-US"/>
        </w:rPr>
        <w:t>12.</w:t>
      </w:r>
      <w:r>
        <w:rPr>
          <w:rFonts w:ascii="Times New Roman" w:eastAsia="Times New Roman" w:hAnsi="Times New Roman" w:cs="Times New Roman"/>
          <w:lang w:eastAsia="sl-SI" w:bidi="en-US"/>
        </w:rPr>
        <w:t xml:space="preserve"> </w:t>
      </w:r>
      <w:r w:rsidR="006F344A">
        <w:rPr>
          <w:rFonts w:ascii="Times New Roman" w:eastAsia="Times New Roman" w:hAnsi="Times New Roman" w:cs="Times New Roman"/>
          <w:lang w:eastAsia="sl-SI" w:bidi="en-US"/>
        </w:rPr>
        <w:t>202</w:t>
      </w:r>
      <w:r w:rsidR="007A09A9">
        <w:rPr>
          <w:rFonts w:ascii="Times New Roman" w:eastAsia="Times New Roman" w:hAnsi="Times New Roman" w:cs="Times New Roman"/>
          <w:lang w:eastAsia="sl-SI" w:bidi="en-US"/>
        </w:rPr>
        <w:t>4</w:t>
      </w:r>
      <w:r w:rsidRPr="00052939">
        <w:rPr>
          <w:rFonts w:ascii="Times New Roman" w:eastAsia="Times New Roman" w:hAnsi="Times New Roman" w:cs="Times New Roman"/>
          <w:lang w:eastAsia="sl-SI"/>
        </w:rPr>
        <w:t>:</w:t>
      </w:r>
    </w:p>
    <w:p w14:paraId="3059E0BF" w14:textId="11E0B4E2" w:rsidR="009C4A66" w:rsidRDefault="009C4A66" w:rsidP="009C4A66">
      <w:pPr>
        <w:pStyle w:val="Odstavekseznama"/>
        <w:numPr>
          <w:ilvl w:val="0"/>
          <w:numId w:val="22"/>
        </w:numPr>
        <w:shd w:val="clear" w:color="auto" w:fill="FFFFFF"/>
        <w:spacing w:after="125" w:line="225" w:lineRule="atLeast"/>
        <w:rPr>
          <w:rFonts w:ascii="Times New Roman" w:eastAsia="Times New Roman" w:hAnsi="Times New Roman" w:cs="Times New Roman"/>
          <w:lang w:eastAsia="sl-SI" w:bidi="ar-SA"/>
        </w:rPr>
      </w:pPr>
      <w:r w:rsidRPr="00CD7D53">
        <w:rPr>
          <w:rFonts w:ascii="Times New Roman" w:eastAsia="Times New Roman" w:hAnsi="Times New Roman" w:cs="Times New Roman"/>
          <w:b/>
          <w:lang w:eastAsia="sl-SI"/>
        </w:rPr>
        <w:t>skupnem znesku vplačil</w:t>
      </w:r>
      <w:r>
        <w:rPr>
          <w:rFonts w:ascii="Times New Roman" w:eastAsia="Times New Roman" w:hAnsi="Times New Roman" w:cs="Times New Roman"/>
          <w:lang w:eastAsia="sl-SI"/>
        </w:rPr>
        <w:t xml:space="preserve"> (zajeta vsa vplačila od vključitve zavarovanca</w:t>
      </w:r>
      <w:r w:rsidR="007A09A9">
        <w:rPr>
          <w:rFonts w:ascii="Times New Roman" w:eastAsia="Times New Roman" w:hAnsi="Times New Roman" w:cs="Times New Roman"/>
          <w:lang w:eastAsia="sl-SI"/>
        </w:rPr>
        <w:t xml:space="preserve"> </w:t>
      </w:r>
      <w:r w:rsidR="00E30883">
        <w:rPr>
          <w:rFonts w:ascii="Times New Roman" w:eastAsia="Times New Roman" w:hAnsi="Times New Roman" w:cs="Times New Roman"/>
          <w:lang w:eastAsia="sl-SI"/>
        </w:rPr>
        <w:t>v SODPZ)</w:t>
      </w:r>
    </w:p>
    <w:p w14:paraId="030FD0FD" w14:textId="21B67FFB" w:rsidR="009C4A66" w:rsidRDefault="009C4A66" w:rsidP="009C4A66">
      <w:pPr>
        <w:pStyle w:val="Odstavekseznama"/>
        <w:numPr>
          <w:ilvl w:val="0"/>
          <w:numId w:val="22"/>
        </w:numPr>
        <w:shd w:val="clear" w:color="auto" w:fill="FFFFFF"/>
        <w:spacing w:after="125" w:line="225" w:lineRule="atLeast"/>
        <w:rPr>
          <w:rFonts w:ascii="Times New Roman" w:eastAsia="Times New Roman" w:hAnsi="Times New Roman" w:cs="Times New Roman"/>
          <w:lang w:eastAsia="sl-SI" w:bidi="ar-SA"/>
        </w:rPr>
      </w:pPr>
      <w:r w:rsidRPr="00CD7D53">
        <w:rPr>
          <w:rFonts w:ascii="Times New Roman" w:eastAsia="Times New Roman" w:hAnsi="Times New Roman" w:cs="Times New Roman"/>
          <w:b/>
          <w:lang w:eastAsia="sl-SI"/>
        </w:rPr>
        <w:t>skupnem znesku vstopnih stroškov</w:t>
      </w:r>
      <w:r>
        <w:rPr>
          <w:rFonts w:ascii="Times New Roman" w:eastAsia="Times New Roman" w:hAnsi="Times New Roman" w:cs="Times New Roman"/>
          <w:lang w:eastAsia="sl-SI"/>
        </w:rPr>
        <w:t xml:space="preserve"> (skupni znesek obračunanih vstopnih stroškov od vključitve zavarovanca</w:t>
      </w:r>
      <w:r w:rsidR="007A09A9">
        <w:rPr>
          <w:rFonts w:ascii="Times New Roman" w:eastAsia="Times New Roman" w:hAnsi="Times New Roman" w:cs="Times New Roman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lang w:eastAsia="sl-SI"/>
        </w:rPr>
        <w:t xml:space="preserve">v SODPZ </w:t>
      </w:r>
      <w:r w:rsidR="006E43E5">
        <w:rPr>
          <w:rFonts w:ascii="Times New Roman" w:eastAsia="Times New Roman" w:hAnsi="Times New Roman" w:cs="Times New Roman"/>
          <w:lang w:eastAsia="sl-SI"/>
        </w:rPr>
        <w:t>–</w:t>
      </w:r>
      <w:r>
        <w:rPr>
          <w:rFonts w:ascii="Times New Roman" w:eastAsia="Times New Roman" w:hAnsi="Times New Roman" w:cs="Times New Roman"/>
          <w:lang w:eastAsia="sl-SI"/>
        </w:rPr>
        <w:t xml:space="preserve"> K</w:t>
      </w:r>
      <w:r w:rsidR="006E43E5">
        <w:rPr>
          <w:rFonts w:ascii="Times New Roman" w:eastAsia="Times New Roman" w:hAnsi="Times New Roman" w:cs="Times New Roman"/>
          <w:lang w:eastAsia="sl-SI"/>
        </w:rPr>
        <w:t>apitalska družba, d. d.,</w:t>
      </w:r>
      <w:r>
        <w:rPr>
          <w:rFonts w:ascii="Times New Roman" w:eastAsia="Times New Roman" w:hAnsi="Times New Roman" w:cs="Times New Roman"/>
          <w:lang w:eastAsia="sl-SI"/>
        </w:rPr>
        <w:t xml:space="preserve"> jih obračuna od vsakega vplačanega prispevka v višini, ki je določena v pokojninskem načrtu </w:t>
      </w:r>
      <w:r w:rsidR="00E30883">
        <w:rPr>
          <w:rFonts w:ascii="Times New Roman" w:eastAsia="Times New Roman" w:hAnsi="Times New Roman" w:cs="Times New Roman"/>
          <w:lang w:eastAsia="sl-SI"/>
        </w:rPr>
        <w:t xml:space="preserve">poklicnega zavarovanja </w:t>
      </w:r>
      <w:r>
        <w:rPr>
          <w:rFonts w:ascii="Times New Roman" w:eastAsia="Times New Roman" w:hAnsi="Times New Roman" w:cs="Times New Roman"/>
          <w:lang w:eastAsia="sl-SI"/>
        </w:rPr>
        <w:t>v času vplačila prispevka)</w:t>
      </w:r>
    </w:p>
    <w:p w14:paraId="10D125F9" w14:textId="017CFDBF" w:rsidR="009C4A66" w:rsidRDefault="009C4A66" w:rsidP="009C4A66">
      <w:pPr>
        <w:pStyle w:val="Odstavekseznama"/>
        <w:numPr>
          <w:ilvl w:val="0"/>
          <w:numId w:val="22"/>
        </w:numPr>
        <w:shd w:val="clear" w:color="auto" w:fill="FFFFFF"/>
        <w:spacing w:after="125" w:line="225" w:lineRule="atLeast"/>
        <w:rPr>
          <w:rFonts w:ascii="Times New Roman" w:eastAsia="Times New Roman" w:hAnsi="Times New Roman" w:cs="Times New Roman"/>
          <w:lang w:eastAsia="sl-SI" w:bidi="ar-SA"/>
        </w:rPr>
      </w:pPr>
      <w:r w:rsidRPr="00CD7D53">
        <w:rPr>
          <w:rFonts w:ascii="Times New Roman" w:eastAsia="Times New Roman" w:hAnsi="Times New Roman" w:cs="Times New Roman"/>
          <w:b/>
          <w:lang w:eastAsia="sl-SI"/>
        </w:rPr>
        <w:t>skupni vrednosti privarčevanih sredstev</w:t>
      </w:r>
      <w:r>
        <w:rPr>
          <w:rFonts w:ascii="Times New Roman" w:eastAsia="Times New Roman" w:hAnsi="Times New Roman" w:cs="Times New Roman"/>
          <w:lang w:eastAsia="sl-SI"/>
        </w:rPr>
        <w:t xml:space="preserve"> (dejanska vrednost privarčevanih sredstev - upoštevana dejanska donosnost)</w:t>
      </w:r>
    </w:p>
    <w:p w14:paraId="42AA6D71" w14:textId="419BEC09" w:rsidR="009C4A66" w:rsidRPr="00150343" w:rsidRDefault="009C4A66" w:rsidP="009C4A66">
      <w:pPr>
        <w:pStyle w:val="Odstavekseznama"/>
        <w:shd w:val="clear" w:color="auto" w:fill="FFFFFF"/>
        <w:spacing w:after="125" w:line="225" w:lineRule="atLeast"/>
        <w:rPr>
          <w:rFonts w:ascii="Times New Roman" w:eastAsia="Times New Roman" w:hAnsi="Times New Roman" w:cs="Times New Roman"/>
          <w:b/>
          <w:i/>
          <w:lang w:eastAsia="sl-SI" w:bidi="ar-SA"/>
        </w:rPr>
      </w:pPr>
      <w:r w:rsidRPr="00150343">
        <w:rPr>
          <w:rFonts w:ascii="Times New Roman" w:eastAsia="Times New Roman" w:hAnsi="Times New Roman" w:cs="Times New Roman"/>
          <w:i/>
          <w:lang w:eastAsia="sl-SI"/>
        </w:rPr>
        <w:t>V primeru, da je skupna vrednost privarčevanih sredstev 0,00 EUR, pomeni, da so se zavarovancu</w:t>
      </w:r>
      <w:r w:rsidR="007A09A9">
        <w:rPr>
          <w:rFonts w:ascii="Times New Roman" w:eastAsia="Times New Roman" w:hAnsi="Times New Roman" w:cs="Times New Roman"/>
          <w:i/>
          <w:lang w:eastAsia="sl-SI"/>
        </w:rPr>
        <w:t xml:space="preserve"> </w:t>
      </w:r>
      <w:r w:rsidRPr="00150343">
        <w:rPr>
          <w:rFonts w:ascii="Times New Roman" w:eastAsia="Times New Roman" w:hAnsi="Times New Roman" w:cs="Times New Roman"/>
          <w:i/>
          <w:lang w:eastAsia="sl-SI"/>
        </w:rPr>
        <w:t>sredstva že izplačala.</w:t>
      </w:r>
    </w:p>
    <w:p w14:paraId="1F356A6F" w14:textId="77777777" w:rsidR="009C4A66" w:rsidRPr="00A532D9" w:rsidRDefault="009C4A66" w:rsidP="009C4A66">
      <w:pPr>
        <w:pStyle w:val="Odstavekseznama"/>
        <w:numPr>
          <w:ilvl w:val="0"/>
          <w:numId w:val="22"/>
        </w:numPr>
        <w:shd w:val="clear" w:color="auto" w:fill="FFFFFF"/>
        <w:spacing w:after="125" w:line="225" w:lineRule="atLeast"/>
        <w:rPr>
          <w:rFonts w:ascii="Times New Roman" w:eastAsia="Times New Roman" w:hAnsi="Times New Roman" w:cs="Times New Roman"/>
          <w:b/>
          <w:lang w:eastAsia="sl-SI" w:bidi="ar-SA"/>
        </w:rPr>
      </w:pPr>
      <w:r w:rsidRPr="00CD7D53">
        <w:rPr>
          <w:rFonts w:ascii="Times New Roman" w:eastAsia="Times New Roman" w:hAnsi="Times New Roman" w:cs="Times New Roman"/>
          <w:b/>
          <w:lang w:eastAsia="sl-SI"/>
        </w:rPr>
        <w:t xml:space="preserve">zajamčeni vrednosti sredstev </w:t>
      </w:r>
      <w:r>
        <w:rPr>
          <w:rFonts w:ascii="Times New Roman" w:eastAsia="Times New Roman" w:hAnsi="Times New Roman" w:cs="Times New Roman"/>
          <w:lang w:eastAsia="sl-SI"/>
        </w:rPr>
        <w:t>(zajamčena vrednost sredstev - upoštevana zajamčena donosnost)</w:t>
      </w:r>
    </w:p>
    <w:p w14:paraId="5F40EAC1" w14:textId="3E7F81D6" w:rsidR="009C4A66" w:rsidRDefault="009C4A66" w:rsidP="00651CA9">
      <w:pPr>
        <w:pStyle w:val="Odstavekseznama"/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i/>
          <w:lang w:eastAsia="sl-SI"/>
        </w:rPr>
      </w:pPr>
      <w:r w:rsidRPr="00150343">
        <w:rPr>
          <w:rFonts w:ascii="Times New Roman" w:eastAsia="Times New Roman" w:hAnsi="Times New Roman" w:cs="Times New Roman"/>
          <w:i/>
          <w:lang w:eastAsia="sl-SI"/>
        </w:rPr>
        <w:t>V primeru, da je zajamčena vrednost sredstev 0,00 EUR, pomeni, da so se zavarovancu</w:t>
      </w:r>
      <w:r w:rsidR="007A09A9">
        <w:rPr>
          <w:rFonts w:ascii="Times New Roman" w:eastAsia="Times New Roman" w:hAnsi="Times New Roman" w:cs="Times New Roman"/>
          <w:i/>
          <w:lang w:eastAsia="sl-SI"/>
        </w:rPr>
        <w:t xml:space="preserve"> </w:t>
      </w:r>
      <w:r w:rsidRPr="00150343">
        <w:rPr>
          <w:rFonts w:ascii="Times New Roman" w:eastAsia="Times New Roman" w:hAnsi="Times New Roman" w:cs="Times New Roman"/>
          <w:i/>
          <w:lang w:eastAsia="sl-SI"/>
        </w:rPr>
        <w:t>sredstva že izplačala.</w:t>
      </w:r>
    </w:p>
    <w:p w14:paraId="0C2168B5" w14:textId="77777777" w:rsidR="00D84ACC" w:rsidRDefault="00D84ACC" w:rsidP="00D84ACC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i/>
          <w:lang w:eastAsia="sl-SI"/>
        </w:rPr>
      </w:pPr>
    </w:p>
    <w:p w14:paraId="3322E686" w14:textId="77777777" w:rsidR="00D84ACC" w:rsidRPr="00D84ACC" w:rsidRDefault="00D84ACC" w:rsidP="00D84ACC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iCs/>
          <w:lang w:eastAsia="sl-SI"/>
        </w:rPr>
      </w:pPr>
    </w:p>
    <w:p w14:paraId="7D99FC2A" w14:textId="6141EB00" w:rsidR="006F344A" w:rsidRDefault="007A09A9" w:rsidP="00651CA9">
      <w:pPr>
        <w:spacing w:after="120"/>
        <w:rPr>
          <w:noProof/>
          <w:lang w:eastAsia="sl-SI"/>
        </w:rPr>
      </w:pPr>
      <w:r w:rsidRPr="007A09A9">
        <w:rPr>
          <w:noProof/>
          <w:lang w:eastAsia="sl-SI"/>
        </w:rPr>
        <w:drawing>
          <wp:inline distT="0" distB="0" distL="0" distR="0" wp14:anchorId="38E1376B" wp14:editId="452680D3">
            <wp:extent cx="6119495" cy="549275"/>
            <wp:effectExtent l="0" t="0" r="0" b="3175"/>
            <wp:docPr id="33562451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62451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54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BDDE8" w14:textId="3AE32137" w:rsidR="009C4A66" w:rsidRPr="000A10DE" w:rsidRDefault="009C4A66" w:rsidP="00651CA9">
      <w:pPr>
        <w:spacing w:after="120"/>
        <w:rPr>
          <w:rFonts w:asciiTheme="majorHAnsi" w:eastAsia="Times New Roman" w:hAnsiTheme="majorHAnsi"/>
          <w:color w:val="1A3876" w:themeColor="accent1"/>
          <w:sz w:val="30"/>
          <w:szCs w:val="30"/>
          <w:lang w:eastAsia="sl-SI"/>
        </w:rPr>
      </w:pPr>
      <w:r w:rsidRPr="000A10DE">
        <w:rPr>
          <w:rFonts w:asciiTheme="majorHAnsi" w:eastAsia="Times New Roman" w:hAnsiTheme="majorHAnsi"/>
          <w:color w:val="1A3876" w:themeColor="accent1"/>
          <w:sz w:val="30"/>
          <w:szCs w:val="30"/>
          <w:lang w:eastAsia="sl-SI"/>
        </w:rPr>
        <w:t xml:space="preserve">Obračun vplačanih premij/prispevka v letu </w:t>
      </w:r>
      <w:r w:rsidR="006F344A">
        <w:rPr>
          <w:rFonts w:asciiTheme="majorHAnsi" w:eastAsia="Times New Roman" w:hAnsiTheme="majorHAnsi"/>
          <w:color w:val="1A3876" w:themeColor="accent1"/>
          <w:sz w:val="30"/>
          <w:szCs w:val="30"/>
          <w:lang w:eastAsia="sl-SI"/>
        </w:rPr>
        <w:t>202</w:t>
      </w:r>
      <w:r w:rsidR="007A09A9">
        <w:rPr>
          <w:rFonts w:asciiTheme="majorHAnsi" w:eastAsia="Times New Roman" w:hAnsiTheme="majorHAnsi"/>
          <w:color w:val="1A3876" w:themeColor="accent1"/>
          <w:sz w:val="30"/>
          <w:szCs w:val="30"/>
          <w:lang w:eastAsia="sl-SI"/>
        </w:rPr>
        <w:t>4</w:t>
      </w:r>
    </w:p>
    <w:p w14:paraId="202CD07F" w14:textId="331F4BC0" w:rsidR="000A10DE" w:rsidRDefault="009C4A66" w:rsidP="00651CA9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lang w:eastAsia="sl-SI"/>
        </w:rPr>
      </w:pPr>
      <w:r w:rsidRPr="007850C3">
        <w:rPr>
          <w:rFonts w:ascii="Times New Roman" w:eastAsia="Times New Roman" w:hAnsi="Times New Roman" w:cs="Times New Roman"/>
          <w:lang w:eastAsia="sl-SI"/>
        </w:rPr>
        <w:t xml:space="preserve">Prikazana so </w:t>
      </w:r>
      <w:r w:rsidRPr="007850C3">
        <w:rPr>
          <w:rFonts w:ascii="Times New Roman" w:eastAsia="Times New Roman" w:hAnsi="Times New Roman" w:cs="Times New Roman"/>
          <w:b/>
          <w:bCs/>
          <w:lang w:eastAsia="sl-SI"/>
        </w:rPr>
        <w:t xml:space="preserve">vsa </w:t>
      </w:r>
      <w:r w:rsidR="00530D00">
        <w:rPr>
          <w:rFonts w:ascii="Times New Roman" w:eastAsia="Times New Roman" w:hAnsi="Times New Roman" w:cs="Times New Roman"/>
          <w:b/>
          <w:bCs/>
          <w:lang w:eastAsia="sl-SI"/>
        </w:rPr>
        <w:t xml:space="preserve">obračunana </w:t>
      </w:r>
      <w:r w:rsidRPr="007850C3">
        <w:rPr>
          <w:rFonts w:ascii="Times New Roman" w:eastAsia="Times New Roman" w:hAnsi="Times New Roman" w:cs="Times New Roman"/>
          <w:b/>
          <w:bCs/>
          <w:lang w:eastAsia="sl-SI"/>
        </w:rPr>
        <w:t>vplačila premij v letu</w:t>
      </w:r>
      <w:r w:rsidRPr="007850C3">
        <w:rPr>
          <w:rFonts w:ascii="Times New Roman" w:eastAsia="Times New Roman" w:hAnsi="Times New Roman" w:cs="Times New Roman"/>
          <w:lang w:eastAsia="sl-SI"/>
        </w:rPr>
        <w:t>, za kate</w:t>
      </w:r>
      <w:r>
        <w:rPr>
          <w:rFonts w:ascii="Times New Roman" w:eastAsia="Times New Roman" w:hAnsi="Times New Roman" w:cs="Times New Roman"/>
          <w:lang w:eastAsia="sl-SI"/>
        </w:rPr>
        <w:t>rega se P</w:t>
      </w:r>
      <w:r w:rsidRPr="007850C3">
        <w:rPr>
          <w:rFonts w:ascii="Times New Roman" w:eastAsia="Times New Roman" w:hAnsi="Times New Roman" w:cs="Times New Roman"/>
          <w:lang w:eastAsia="sl-SI"/>
        </w:rPr>
        <w:t xml:space="preserve">otrdilo izdaja, ločeno </w:t>
      </w:r>
      <w:r w:rsidRPr="007850C3">
        <w:rPr>
          <w:rFonts w:ascii="Times New Roman" w:eastAsia="Times New Roman" w:hAnsi="Times New Roman" w:cs="Times New Roman"/>
          <w:b/>
          <w:bCs/>
          <w:lang w:eastAsia="sl-SI"/>
        </w:rPr>
        <w:t xml:space="preserve">glede na datum vplačila </w:t>
      </w:r>
      <w:r w:rsidRPr="007850C3">
        <w:rPr>
          <w:rFonts w:ascii="Times New Roman" w:eastAsia="Times New Roman" w:hAnsi="Times New Roman" w:cs="Times New Roman"/>
          <w:lang w:eastAsia="sl-SI"/>
        </w:rPr>
        <w:t>(</w:t>
      </w:r>
      <w:r>
        <w:rPr>
          <w:rFonts w:ascii="Times New Roman" w:eastAsia="Times New Roman" w:hAnsi="Times New Roman" w:cs="Times New Roman"/>
          <w:lang w:eastAsia="sl-SI"/>
        </w:rPr>
        <w:t xml:space="preserve">»Davčna številka, </w:t>
      </w:r>
      <w:r w:rsidRPr="007850C3">
        <w:rPr>
          <w:rFonts w:ascii="Times New Roman" w:eastAsia="Times New Roman" w:hAnsi="Times New Roman" w:cs="Times New Roman"/>
          <w:lang w:eastAsia="sl-SI"/>
        </w:rPr>
        <w:t xml:space="preserve">naziv </w:t>
      </w:r>
      <w:r>
        <w:rPr>
          <w:rFonts w:ascii="Times New Roman" w:eastAsia="Times New Roman" w:hAnsi="Times New Roman" w:cs="Times New Roman"/>
          <w:lang w:eastAsia="sl-SI"/>
        </w:rPr>
        <w:t xml:space="preserve">in sedež </w:t>
      </w:r>
      <w:r w:rsidR="002258C4">
        <w:rPr>
          <w:rFonts w:ascii="Times New Roman" w:eastAsia="Times New Roman" w:hAnsi="Times New Roman" w:cs="Times New Roman"/>
          <w:lang w:eastAsia="sl-SI"/>
        </w:rPr>
        <w:t>vplačnika</w:t>
      </w:r>
      <w:r>
        <w:rPr>
          <w:rFonts w:ascii="Times New Roman" w:eastAsia="Times New Roman" w:hAnsi="Times New Roman" w:cs="Times New Roman"/>
          <w:lang w:eastAsia="sl-SI"/>
        </w:rPr>
        <w:t>«</w:t>
      </w:r>
      <w:r w:rsidRPr="007850C3">
        <w:rPr>
          <w:rFonts w:ascii="Times New Roman" w:eastAsia="Times New Roman" w:hAnsi="Times New Roman" w:cs="Times New Roman"/>
          <w:lang w:eastAsia="sl-SI"/>
        </w:rPr>
        <w:t xml:space="preserve"> </w:t>
      </w:r>
      <w:r w:rsidR="006E43E5">
        <w:rPr>
          <w:rFonts w:ascii="Times New Roman" w:eastAsia="Times New Roman" w:hAnsi="Times New Roman" w:cs="Times New Roman"/>
          <w:lang w:eastAsia="sl-SI"/>
        </w:rPr>
        <w:t xml:space="preserve">na predstavljenem primeru </w:t>
      </w:r>
      <w:r w:rsidRPr="007850C3">
        <w:rPr>
          <w:rFonts w:ascii="Times New Roman" w:eastAsia="Times New Roman" w:hAnsi="Times New Roman" w:cs="Times New Roman"/>
          <w:lang w:eastAsia="sl-SI"/>
        </w:rPr>
        <w:t>zaradi zaupnosti podatk</w:t>
      </w:r>
      <w:r w:rsidR="006E43E5">
        <w:rPr>
          <w:rFonts w:ascii="Times New Roman" w:eastAsia="Times New Roman" w:hAnsi="Times New Roman" w:cs="Times New Roman"/>
          <w:lang w:eastAsia="sl-SI"/>
        </w:rPr>
        <w:t>ov</w:t>
      </w:r>
      <w:r w:rsidRPr="007850C3">
        <w:rPr>
          <w:rFonts w:ascii="Times New Roman" w:eastAsia="Times New Roman" w:hAnsi="Times New Roman" w:cs="Times New Roman"/>
          <w:lang w:eastAsia="sl-SI"/>
        </w:rPr>
        <w:t xml:space="preserve"> ni</w:t>
      </w:r>
      <w:r>
        <w:rPr>
          <w:rFonts w:ascii="Times New Roman" w:eastAsia="Times New Roman" w:hAnsi="Times New Roman" w:cs="Times New Roman"/>
          <w:lang w:eastAsia="sl-SI"/>
        </w:rPr>
        <w:t>so</w:t>
      </w:r>
      <w:r w:rsidRPr="007850C3">
        <w:rPr>
          <w:rFonts w:ascii="Times New Roman" w:eastAsia="Times New Roman" w:hAnsi="Times New Roman" w:cs="Times New Roman"/>
          <w:lang w:eastAsia="sl-SI"/>
        </w:rPr>
        <w:t xml:space="preserve"> izpisan</w:t>
      </w:r>
      <w:r>
        <w:rPr>
          <w:rFonts w:ascii="Times New Roman" w:eastAsia="Times New Roman" w:hAnsi="Times New Roman" w:cs="Times New Roman"/>
          <w:lang w:eastAsia="sl-SI"/>
        </w:rPr>
        <w:t>i</w:t>
      </w:r>
      <w:r w:rsidRPr="007850C3">
        <w:rPr>
          <w:rFonts w:ascii="Times New Roman" w:eastAsia="Times New Roman" w:hAnsi="Times New Roman" w:cs="Times New Roman"/>
          <w:lang w:eastAsia="sl-SI"/>
        </w:rPr>
        <w:t xml:space="preserve">). </w:t>
      </w:r>
      <w:bookmarkStart w:id="0" w:name="tabela2"/>
      <w:bookmarkEnd w:id="0"/>
    </w:p>
    <w:p w14:paraId="13B2CEF8" w14:textId="77777777" w:rsidR="00D84ACC" w:rsidRDefault="00D84ACC" w:rsidP="00651CA9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lang w:eastAsia="sl-SI"/>
        </w:rPr>
      </w:pPr>
    </w:p>
    <w:p w14:paraId="42607FBD" w14:textId="7ADA8F2B" w:rsidR="00D84ACC" w:rsidRDefault="007803D5" w:rsidP="00651CA9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lang w:eastAsia="sl-SI"/>
        </w:rPr>
      </w:pPr>
      <w:r w:rsidRPr="007803D5">
        <w:rPr>
          <w:rFonts w:ascii="Times New Roman" w:eastAsia="Times New Roman" w:hAnsi="Times New Roman" w:cs="Times New Roman"/>
          <w:noProof/>
          <w:lang w:eastAsia="sl-SI"/>
        </w:rPr>
        <w:drawing>
          <wp:inline distT="0" distB="0" distL="0" distR="0" wp14:anchorId="2DB350BE" wp14:editId="67E70B2D">
            <wp:extent cx="6119495" cy="1602105"/>
            <wp:effectExtent l="0" t="0" r="0" b="0"/>
            <wp:docPr id="746393856" name="Slika 1" descr="Slika, ki vsebuje besede besedilo, vrstica, številka, pisav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393856" name="Slika 1" descr="Slika, ki vsebuje besede besedilo, vrstica, številka, pisava&#10;&#10;Opis je samodejno ustvarjen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60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C5D79" w14:textId="77777777" w:rsidR="007803D5" w:rsidRDefault="007803D5" w:rsidP="00AE1C47">
      <w:pPr>
        <w:shd w:val="clear" w:color="auto" w:fill="FFFFFF"/>
        <w:spacing w:after="125" w:line="225" w:lineRule="atLeast"/>
        <w:rPr>
          <w:rFonts w:ascii="Times New Roman" w:eastAsia="Times New Roman" w:hAnsi="Times New Roman" w:cs="Times New Roman"/>
          <w:lang w:eastAsia="sl-SI"/>
        </w:rPr>
      </w:pPr>
    </w:p>
    <w:p w14:paraId="7F9F4670" w14:textId="1819095C" w:rsidR="009C4A66" w:rsidRPr="009D518D" w:rsidRDefault="009C4A66" w:rsidP="00AE1C47">
      <w:pPr>
        <w:shd w:val="clear" w:color="auto" w:fill="FFFFFF"/>
        <w:spacing w:after="125" w:line="225" w:lineRule="atLeast"/>
        <w:rPr>
          <w:rFonts w:ascii="Times New Roman" w:eastAsia="Times New Roman" w:hAnsi="Times New Roman" w:cs="Times New Roman"/>
          <w:lang w:eastAsia="sl-SI"/>
        </w:rPr>
      </w:pPr>
      <w:r w:rsidRPr="009D518D">
        <w:rPr>
          <w:rFonts w:ascii="Times New Roman" w:eastAsia="Times New Roman" w:hAnsi="Times New Roman" w:cs="Times New Roman"/>
          <w:lang w:eastAsia="sl-SI"/>
        </w:rPr>
        <w:t>Iz tabele je razvidno, da je delodajalec zavarov</w:t>
      </w:r>
      <w:r>
        <w:rPr>
          <w:rFonts w:ascii="Times New Roman" w:eastAsia="Times New Roman" w:hAnsi="Times New Roman" w:cs="Times New Roman"/>
          <w:lang w:eastAsia="sl-SI"/>
        </w:rPr>
        <w:t>ancu</w:t>
      </w:r>
      <w:r w:rsidR="00E30883">
        <w:rPr>
          <w:rFonts w:ascii="Times New Roman" w:eastAsia="Times New Roman" w:hAnsi="Times New Roman" w:cs="Times New Roman"/>
          <w:lang w:eastAsia="sl-SI"/>
        </w:rPr>
        <w:t>-članu</w:t>
      </w:r>
      <w:r>
        <w:rPr>
          <w:rFonts w:ascii="Times New Roman" w:eastAsia="Times New Roman" w:hAnsi="Times New Roman" w:cs="Times New Roman"/>
          <w:lang w:eastAsia="sl-SI"/>
        </w:rPr>
        <w:t xml:space="preserve"> v letu, za katerega se Potrdilo</w:t>
      </w:r>
      <w:r w:rsidRPr="009D518D">
        <w:rPr>
          <w:rFonts w:ascii="Times New Roman" w:eastAsia="Times New Roman" w:hAnsi="Times New Roman" w:cs="Times New Roman"/>
          <w:lang w:eastAsia="sl-SI"/>
        </w:rPr>
        <w:t xml:space="preserve"> izdaja</w:t>
      </w:r>
      <w:r>
        <w:rPr>
          <w:rFonts w:ascii="Times New Roman" w:eastAsia="Times New Roman" w:hAnsi="Times New Roman" w:cs="Times New Roman"/>
          <w:lang w:eastAsia="sl-SI"/>
        </w:rPr>
        <w:t>,</w:t>
      </w:r>
      <w:r w:rsidRPr="009D518D">
        <w:rPr>
          <w:rFonts w:ascii="Times New Roman" w:eastAsia="Times New Roman" w:hAnsi="Times New Roman" w:cs="Times New Roman"/>
          <w:lang w:eastAsia="sl-SI"/>
        </w:rPr>
        <w:t xml:space="preserve"> plačeval  mesečno premijo. </w:t>
      </w:r>
      <w:r w:rsidR="00E30883" w:rsidRPr="009D518D">
        <w:rPr>
          <w:rFonts w:ascii="Times New Roman" w:eastAsia="Times New Roman" w:hAnsi="Times New Roman" w:cs="Times New Roman"/>
          <w:lang w:eastAsia="sl-SI"/>
        </w:rPr>
        <w:t xml:space="preserve">V letu </w:t>
      </w:r>
      <w:r w:rsidR="006F344A">
        <w:rPr>
          <w:rFonts w:ascii="Times New Roman" w:eastAsia="Times New Roman" w:hAnsi="Times New Roman" w:cs="Times New Roman"/>
          <w:lang w:eastAsia="sl-SI"/>
        </w:rPr>
        <w:t>202</w:t>
      </w:r>
      <w:r w:rsidR="007803D5">
        <w:rPr>
          <w:rFonts w:ascii="Times New Roman" w:eastAsia="Times New Roman" w:hAnsi="Times New Roman" w:cs="Times New Roman"/>
          <w:lang w:eastAsia="sl-SI"/>
        </w:rPr>
        <w:t>4</w:t>
      </w:r>
      <w:r w:rsidR="00E30883" w:rsidRPr="009D518D">
        <w:rPr>
          <w:rFonts w:ascii="Times New Roman" w:eastAsia="Times New Roman" w:hAnsi="Times New Roman" w:cs="Times New Roman"/>
          <w:lang w:eastAsia="sl-SI"/>
        </w:rPr>
        <w:t xml:space="preserve"> je bilo celotne vplačane premije za </w:t>
      </w:r>
      <w:r w:rsidR="007803D5">
        <w:rPr>
          <w:rFonts w:ascii="Times New Roman" w:eastAsia="Times New Roman" w:hAnsi="Times New Roman" w:cs="Times New Roman"/>
          <w:lang w:eastAsia="sl-SI"/>
        </w:rPr>
        <w:t>3.301,26</w:t>
      </w:r>
      <w:r w:rsidR="00E30883" w:rsidRPr="004E5801">
        <w:rPr>
          <w:rFonts w:ascii="Times New Roman" w:eastAsia="Times New Roman" w:hAnsi="Times New Roman" w:cs="Times New Roman"/>
          <w:lang w:eastAsia="sl-SI"/>
        </w:rPr>
        <w:t xml:space="preserve"> </w:t>
      </w:r>
      <w:r w:rsidR="00E30883" w:rsidRPr="005F5E2F">
        <w:rPr>
          <w:rFonts w:ascii="Times New Roman" w:eastAsia="Times New Roman" w:hAnsi="Times New Roman" w:cs="Times New Roman"/>
          <w:lang w:eastAsia="sl-SI"/>
        </w:rPr>
        <w:t>EUR.</w:t>
      </w:r>
      <w:r w:rsidR="00AE1C47">
        <w:rPr>
          <w:rFonts w:ascii="Times New Roman" w:eastAsia="Times New Roman" w:hAnsi="Times New Roman" w:cs="Times New Roman"/>
          <w:lang w:eastAsia="sl-SI"/>
        </w:rPr>
        <w:t xml:space="preserve"> </w:t>
      </w:r>
      <w:r w:rsidR="003C7F9F">
        <w:rPr>
          <w:rFonts w:ascii="Times New Roman" w:eastAsia="Times New Roman" w:hAnsi="Times New Roman" w:cs="Times New Roman"/>
          <w:lang w:eastAsia="sl-SI"/>
        </w:rPr>
        <w:t>V</w:t>
      </w:r>
      <w:r w:rsidRPr="009D518D">
        <w:rPr>
          <w:rFonts w:ascii="Times New Roman" w:eastAsia="Times New Roman" w:hAnsi="Times New Roman" w:cs="Times New Roman"/>
          <w:lang w:eastAsia="sl-SI"/>
        </w:rPr>
        <w:t>plač</w:t>
      </w:r>
      <w:r w:rsidR="003C7F9F">
        <w:rPr>
          <w:rFonts w:ascii="Times New Roman" w:eastAsia="Times New Roman" w:hAnsi="Times New Roman" w:cs="Times New Roman"/>
          <w:lang w:eastAsia="sl-SI"/>
        </w:rPr>
        <w:t xml:space="preserve">ila </w:t>
      </w:r>
      <w:r w:rsidRPr="009D518D">
        <w:rPr>
          <w:rFonts w:ascii="Times New Roman" w:eastAsia="Times New Roman" w:hAnsi="Times New Roman" w:cs="Times New Roman"/>
          <w:lang w:eastAsia="sl-SI"/>
        </w:rPr>
        <w:t>prispevko</w:t>
      </w:r>
      <w:r w:rsidR="003C7F9F">
        <w:rPr>
          <w:rFonts w:ascii="Times New Roman" w:eastAsia="Times New Roman" w:hAnsi="Times New Roman" w:cs="Times New Roman"/>
          <w:lang w:eastAsia="sl-SI"/>
        </w:rPr>
        <w:t>v</w:t>
      </w:r>
      <w:r w:rsidRPr="009D518D">
        <w:rPr>
          <w:rFonts w:ascii="Times New Roman" w:eastAsia="Times New Roman" w:hAnsi="Times New Roman" w:cs="Times New Roman"/>
          <w:lang w:eastAsia="sl-SI"/>
        </w:rPr>
        <w:t xml:space="preserve"> lahko preverite pri svojem delodajalcu.</w:t>
      </w:r>
    </w:p>
    <w:p w14:paraId="1C5E2CDA" w14:textId="1388D60E" w:rsidR="009C4A66" w:rsidRPr="000A10DE" w:rsidRDefault="009C4A66" w:rsidP="00651CA9">
      <w:pPr>
        <w:pStyle w:val="Naslov2"/>
        <w:spacing w:after="120"/>
        <w:rPr>
          <w:rFonts w:asciiTheme="majorHAnsi" w:eastAsia="Times New Roman" w:hAnsiTheme="majorHAnsi"/>
          <w:color w:val="1A3876" w:themeColor="accent1"/>
          <w:sz w:val="30"/>
          <w:szCs w:val="30"/>
          <w:lang w:eastAsia="sl-SI"/>
        </w:rPr>
      </w:pPr>
      <w:r w:rsidRPr="001D36C0">
        <w:rPr>
          <w:rFonts w:asciiTheme="majorHAnsi" w:eastAsia="Times New Roman" w:hAnsiTheme="majorHAnsi"/>
          <w:color w:val="1A3876" w:themeColor="accent1"/>
          <w:sz w:val="30"/>
          <w:szCs w:val="30"/>
          <w:lang w:eastAsia="sl-SI"/>
        </w:rPr>
        <w:t xml:space="preserve">Obračun vračil v letu </w:t>
      </w:r>
      <w:r w:rsidR="00CD2B9E">
        <w:rPr>
          <w:rFonts w:asciiTheme="majorHAnsi" w:eastAsia="Times New Roman" w:hAnsiTheme="majorHAnsi"/>
          <w:color w:val="1A3876" w:themeColor="accent1"/>
          <w:sz w:val="30"/>
          <w:szCs w:val="30"/>
          <w:lang w:eastAsia="sl-SI"/>
        </w:rPr>
        <w:t>202</w:t>
      </w:r>
      <w:r w:rsidR="00D75B50">
        <w:rPr>
          <w:rFonts w:asciiTheme="majorHAnsi" w:eastAsia="Times New Roman" w:hAnsiTheme="majorHAnsi"/>
          <w:color w:val="1A3876" w:themeColor="accent1"/>
          <w:sz w:val="30"/>
          <w:szCs w:val="30"/>
          <w:lang w:eastAsia="sl-SI"/>
        </w:rPr>
        <w:t>4</w:t>
      </w:r>
    </w:p>
    <w:p w14:paraId="63EB6BE7" w14:textId="2C766181" w:rsidR="009C4A66" w:rsidRDefault="009C4A66" w:rsidP="009C4A66">
      <w:pPr>
        <w:shd w:val="clear" w:color="auto" w:fill="FFFFFF"/>
        <w:spacing w:after="125" w:line="225" w:lineRule="atLeast"/>
        <w:rPr>
          <w:rFonts w:ascii="Times New Roman" w:eastAsia="Times New Roman" w:hAnsi="Times New Roman" w:cs="Times New Roman"/>
          <w:lang w:eastAsia="sl-SI"/>
        </w:rPr>
      </w:pPr>
      <w:r w:rsidRPr="007850C3">
        <w:rPr>
          <w:rFonts w:ascii="Times New Roman" w:eastAsia="Times New Roman" w:hAnsi="Times New Roman" w:cs="Times New Roman"/>
          <w:lang w:eastAsia="sl-SI"/>
        </w:rPr>
        <w:t xml:space="preserve">Prikazana so </w:t>
      </w:r>
      <w:r w:rsidRPr="007850C3">
        <w:rPr>
          <w:rFonts w:ascii="Times New Roman" w:eastAsia="Times New Roman" w:hAnsi="Times New Roman" w:cs="Times New Roman"/>
          <w:b/>
          <w:bCs/>
          <w:lang w:eastAsia="sl-SI"/>
        </w:rPr>
        <w:t xml:space="preserve">vsa </w:t>
      </w:r>
      <w:r>
        <w:rPr>
          <w:rFonts w:ascii="Times New Roman" w:eastAsia="Times New Roman" w:hAnsi="Times New Roman" w:cs="Times New Roman"/>
          <w:b/>
          <w:bCs/>
          <w:lang w:eastAsia="sl-SI"/>
        </w:rPr>
        <w:t>vračila</w:t>
      </w:r>
      <w:r w:rsidRPr="007850C3">
        <w:rPr>
          <w:rFonts w:ascii="Times New Roman" w:eastAsia="Times New Roman" w:hAnsi="Times New Roman" w:cs="Times New Roman"/>
          <w:b/>
          <w:bCs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l-SI"/>
        </w:rPr>
        <w:t xml:space="preserve">delodajalcem </w:t>
      </w:r>
      <w:r w:rsidRPr="007850C3">
        <w:rPr>
          <w:rFonts w:ascii="Times New Roman" w:eastAsia="Times New Roman" w:hAnsi="Times New Roman" w:cs="Times New Roman"/>
          <w:b/>
          <w:bCs/>
          <w:lang w:eastAsia="sl-SI"/>
        </w:rPr>
        <w:t>v letu</w:t>
      </w:r>
      <w:r w:rsidRPr="007850C3">
        <w:rPr>
          <w:rFonts w:ascii="Times New Roman" w:eastAsia="Times New Roman" w:hAnsi="Times New Roman" w:cs="Times New Roman"/>
          <w:lang w:eastAsia="sl-SI"/>
        </w:rPr>
        <w:t>, za kate</w:t>
      </w:r>
      <w:r>
        <w:rPr>
          <w:rFonts w:ascii="Times New Roman" w:eastAsia="Times New Roman" w:hAnsi="Times New Roman" w:cs="Times New Roman"/>
          <w:lang w:eastAsia="sl-SI"/>
        </w:rPr>
        <w:t>rega se P</w:t>
      </w:r>
      <w:r w:rsidRPr="007850C3">
        <w:rPr>
          <w:rFonts w:ascii="Times New Roman" w:eastAsia="Times New Roman" w:hAnsi="Times New Roman" w:cs="Times New Roman"/>
          <w:lang w:eastAsia="sl-SI"/>
        </w:rPr>
        <w:t xml:space="preserve">otrdilo izdaja, ločeno </w:t>
      </w:r>
      <w:r w:rsidRPr="007850C3">
        <w:rPr>
          <w:rFonts w:ascii="Times New Roman" w:eastAsia="Times New Roman" w:hAnsi="Times New Roman" w:cs="Times New Roman"/>
          <w:b/>
          <w:bCs/>
          <w:lang w:eastAsia="sl-SI"/>
        </w:rPr>
        <w:t xml:space="preserve">glede na datum </w:t>
      </w:r>
      <w:r>
        <w:rPr>
          <w:rFonts w:ascii="Times New Roman" w:eastAsia="Times New Roman" w:hAnsi="Times New Roman" w:cs="Times New Roman"/>
          <w:b/>
          <w:bCs/>
          <w:lang w:eastAsia="sl-SI"/>
        </w:rPr>
        <w:t>odobritve vračila</w:t>
      </w:r>
      <w:r w:rsidRPr="007850C3">
        <w:rPr>
          <w:rFonts w:ascii="Times New Roman" w:eastAsia="Times New Roman" w:hAnsi="Times New Roman" w:cs="Times New Roman"/>
          <w:b/>
          <w:bCs/>
          <w:lang w:eastAsia="sl-SI"/>
        </w:rPr>
        <w:t xml:space="preserve"> </w:t>
      </w:r>
      <w:r w:rsidRPr="007850C3">
        <w:rPr>
          <w:rFonts w:ascii="Times New Roman" w:eastAsia="Times New Roman" w:hAnsi="Times New Roman" w:cs="Times New Roman"/>
          <w:lang w:eastAsia="sl-SI"/>
        </w:rPr>
        <w:t xml:space="preserve">(naziv </w:t>
      </w:r>
      <w:r>
        <w:rPr>
          <w:rFonts w:ascii="Times New Roman" w:eastAsia="Times New Roman" w:hAnsi="Times New Roman" w:cs="Times New Roman"/>
          <w:lang w:eastAsia="sl-SI"/>
        </w:rPr>
        <w:t>prejemnika</w:t>
      </w:r>
      <w:r w:rsidR="00250A5F">
        <w:rPr>
          <w:rFonts w:ascii="Times New Roman" w:eastAsia="Times New Roman" w:hAnsi="Times New Roman" w:cs="Times New Roman"/>
          <w:lang w:eastAsia="sl-SI"/>
        </w:rPr>
        <w:t xml:space="preserve"> na predstavljenem primeru</w:t>
      </w:r>
      <w:r w:rsidRPr="007850C3">
        <w:rPr>
          <w:rFonts w:ascii="Times New Roman" w:eastAsia="Times New Roman" w:hAnsi="Times New Roman" w:cs="Times New Roman"/>
          <w:lang w:eastAsia="sl-SI"/>
        </w:rPr>
        <w:t xml:space="preserve"> zaradi zaupnosti podatk</w:t>
      </w:r>
      <w:r w:rsidR="00250A5F">
        <w:rPr>
          <w:rFonts w:ascii="Times New Roman" w:eastAsia="Times New Roman" w:hAnsi="Times New Roman" w:cs="Times New Roman"/>
          <w:lang w:eastAsia="sl-SI"/>
        </w:rPr>
        <w:t>ov</w:t>
      </w:r>
      <w:r w:rsidRPr="007850C3">
        <w:rPr>
          <w:rFonts w:ascii="Times New Roman" w:eastAsia="Times New Roman" w:hAnsi="Times New Roman" w:cs="Times New Roman"/>
          <w:lang w:eastAsia="sl-SI"/>
        </w:rPr>
        <w:t xml:space="preserve"> ni izpisan). </w:t>
      </w:r>
      <w:r>
        <w:rPr>
          <w:rFonts w:ascii="Times New Roman" w:eastAsia="Times New Roman" w:hAnsi="Times New Roman" w:cs="Times New Roman"/>
          <w:lang w:eastAsia="sl-SI"/>
        </w:rPr>
        <w:t xml:space="preserve"> </w:t>
      </w:r>
      <w:r w:rsidRPr="007C10AD">
        <w:rPr>
          <w:rFonts w:ascii="Times New Roman" w:eastAsia="Times New Roman" w:hAnsi="Times New Roman" w:cs="Times New Roman"/>
          <w:lang w:eastAsia="sl-SI"/>
        </w:rPr>
        <w:t xml:space="preserve">Zmnožek </w:t>
      </w:r>
      <w:r>
        <w:rPr>
          <w:rFonts w:ascii="Times New Roman" w:eastAsia="Times New Roman" w:hAnsi="Times New Roman" w:cs="Times New Roman"/>
          <w:lang w:eastAsia="sl-SI"/>
        </w:rPr>
        <w:t>»Š</w:t>
      </w:r>
      <w:r w:rsidRPr="007C10AD">
        <w:rPr>
          <w:rFonts w:ascii="Times New Roman" w:eastAsia="Times New Roman" w:hAnsi="Times New Roman" w:cs="Times New Roman"/>
          <w:lang w:eastAsia="sl-SI"/>
        </w:rPr>
        <w:t>tevila odkupljenih enot</w:t>
      </w:r>
      <w:r>
        <w:rPr>
          <w:rFonts w:ascii="Times New Roman" w:eastAsia="Times New Roman" w:hAnsi="Times New Roman" w:cs="Times New Roman"/>
          <w:lang w:eastAsia="sl-SI"/>
        </w:rPr>
        <w:t>«</w:t>
      </w:r>
      <w:r w:rsidRPr="007C10AD">
        <w:rPr>
          <w:rFonts w:ascii="Times New Roman" w:eastAsia="Times New Roman" w:hAnsi="Times New Roman" w:cs="Times New Roman"/>
          <w:lang w:eastAsia="sl-SI"/>
        </w:rPr>
        <w:t xml:space="preserve"> in vrednosti enote</w:t>
      </w:r>
      <w:r>
        <w:rPr>
          <w:rFonts w:ascii="Times New Roman" w:eastAsia="Times New Roman" w:hAnsi="Times New Roman" w:cs="Times New Roman"/>
          <w:lang w:eastAsia="sl-SI"/>
        </w:rPr>
        <w:t xml:space="preserve"> premoženja »VEP« predstavlja »V</w:t>
      </w:r>
      <w:r w:rsidRPr="007C10AD">
        <w:rPr>
          <w:rFonts w:ascii="Times New Roman" w:eastAsia="Times New Roman" w:hAnsi="Times New Roman" w:cs="Times New Roman"/>
          <w:lang w:eastAsia="sl-SI"/>
        </w:rPr>
        <w:t>rednost izplačila</w:t>
      </w:r>
      <w:r>
        <w:rPr>
          <w:rFonts w:ascii="Times New Roman" w:eastAsia="Times New Roman" w:hAnsi="Times New Roman" w:cs="Times New Roman"/>
          <w:lang w:eastAsia="sl-SI"/>
        </w:rPr>
        <w:t xml:space="preserve">«. </w:t>
      </w:r>
    </w:p>
    <w:p w14:paraId="04EA081D" w14:textId="0388A371" w:rsidR="006E5345" w:rsidRDefault="006E5345" w:rsidP="009C4A66">
      <w:pPr>
        <w:shd w:val="clear" w:color="auto" w:fill="FFFFFF"/>
        <w:spacing w:after="125" w:line="225" w:lineRule="atLeast"/>
        <w:rPr>
          <w:rFonts w:ascii="Times New Roman" w:eastAsia="Times New Roman" w:hAnsi="Times New Roman" w:cs="Times New Roman"/>
          <w:lang w:eastAsia="sl-SI"/>
        </w:rPr>
      </w:pPr>
      <w:r w:rsidRPr="006E5345">
        <w:rPr>
          <w:rFonts w:ascii="Times New Roman" w:eastAsia="Times New Roman" w:hAnsi="Times New Roman" w:cs="Times New Roman"/>
          <w:noProof/>
          <w:lang w:eastAsia="sl-SI"/>
        </w:rPr>
        <w:drawing>
          <wp:inline distT="0" distB="0" distL="0" distR="0" wp14:anchorId="498D45C8" wp14:editId="5881ED0B">
            <wp:extent cx="6119495" cy="660400"/>
            <wp:effectExtent l="0" t="0" r="0" b="6350"/>
            <wp:docPr id="118620735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20735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06F98" w14:textId="773A3DB0" w:rsidR="009C4A66" w:rsidRPr="009D518D" w:rsidRDefault="009C4A66" w:rsidP="009C4A66">
      <w:pPr>
        <w:shd w:val="clear" w:color="auto" w:fill="FFFFFF"/>
        <w:spacing w:after="125" w:line="225" w:lineRule="atLeast"/>
        <w:rPr>
          <w:rFonts w:ascii="Times New Roman" w:eastAsia="Times New Roman" w:hAnsi="Times New Roman" w:cs="Times New Roman"/>
          <w:lang w:eastAsia="sl-SI"/>
        </w:rPr>
      </w:pPr>
      <w:r w:rsidRPr="009D518D">
        <w:rPr>
          <w:rFonts w:ascii="Times New Roman" w:eastAsia="Times New Roman" w:hAnsi="Times New Roman" w:cs="Times New Roman"/>
          <w:lang w:eastAsia="sl-SI"/>
        </w:rPr>
        <w:t xml:space="preserve">Iz tabele je razvidno, da je </w:t>
      </w:r>
      <w:r>
        <w:rPr>
          <w:rFonts w:ascii="Times New Roman" w:eastAsia="Times New Roman" w:hAnsi="Times New Roman" w:cs="Times New Roman"/>
          <w:lang w:eastAsia="sl-SI"/>
        </w:rPr>
        <w:t xml:space="preserve">prejemnik </w:t>
      </w:r>
      <w:r w:rsidR="00A62518">
        <w:rPr>
          <w:rFonts w:ascii="Times New Roman" w:eastAsia="Times New Roman" w:hAnsi="Times New Roman" w:cs="Times New Roman"/>
          <w:lang w:eastAsia="sl-SI"/>
        </w:rPr>
        <w:t>tisti</w:t>
      </w:r>
      <w:r>
        <w:rPr>
          <w:rFonts w:ascii="Times New Roman" w:eastAsia="Times New Roman" w:hAnsi="Times New Roman" w:cs="Times New Roman"/>
          <w:lang w:eastAsia="sl-SI"/>
        </w:rPr>
        <w:t xml:space="preserve"> zavezanec za plačilo oz. </w:t>
      </w:r>
      <w:r w:rsidRPr="007850C3">
        <w:rPr>
          <w:rFonts w:ascii="Times New Roman" w:eastAsia="Times New Roman" w:hAnsi="Times New Roman" w:cs="Times New Roman"/>
          <w:lang w:eastAsia="sl-SI"/>
        </w:rPr>
        <w:t>delodajal</w:t>
      </w:r>
      <w:r>
        <w:rPr>
          <w:rFonts w:ascii="Times New Roman" w:eastAsia="Times New Roman" w:hAnsi="Times New Roman" w:cs="Times New Roman"/>
          <w:lang w:eastAsia="sl-SI"/>
        </w:rPr>
        <w:t>ec</w:t>
      </w:r>
      <w:r w:rsidR="00A62518">
        <w:rPr>
          <w:rFonts w:ascii="Times New Roman" w:eastAsia="Times New Roman" w:hAnsi="Times New Roman" w:cs="Times New Roman"/>
          <w:lang w:eastAsia="sl-SI"/>
        </w:rPr>
        <w:t>, ki je</w:t>
      </w:r>
      <w:r w:rsidRPr="009D518D">
        <w:rPr>
          <w:rFonts w:ascii="Times New Roman" w:eastAsia="Times New Roman" w:hAnsi="Times New Roman" w:cs="Times New Roman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lang w:eastAsia="sl-SI"/>
        </w:rPr>
        <w:t>prejel vračilo sredstev</w:t>
      </w:r>
      <w:r w:rsidRPr="009D518D">
        <w:rPr>
          <w:rFonts w:ascii="Times New Roman" w:eastAsia="Times New Roman" w:hAnsi="Times New Roman" w:cs="Times New Roman"/>
          <w:lang w:eastAsia="sl-SI"/>
        </w:rPr>
        <w:t xml:space="preserve">. V letu </w:t>
      </w:r>
      <w:r w:rsidR="00D17DBE">
        <w:rPr>
          <w:rFonts w:ascii="Times New Roman" w:eastAsia="Times New Roman" w:hAnsi="Times New Roman" w:cs="Times New Roman"/>
          <w:lang w:eastAsia="sl-SI"/>
        </w:rPr>
        <w:t>202</w:t>
      </w:r>
      <w:r w:rsidR="006E5345">
        <w:rPr>
          <w:rFonts w:ascii="Times New Roman" w:eastAsia="Times New Roman" w:hAnsi="Times New Roman" w:cs="Times New Roman"/>
          <w:lang w:eastAsia="sl-SI"/>
        </w:rPr>
        <w:t>4</w:t>
      </w:r>
      <w:r w:rsidRPr="009D518D">
        <w:rPr>
          <w:rFonts w:ascii="Times New Roman" w:eastAsia="Times New Roman" w:hAnsi="Times New Roman" w:cs="Times New Roman"/>
          <w:lang w:eastAsia="sl-SI"/>
        </w:rPr>
        <w:t xml:space="preserve"> je bilo </w:t>
      </w:r>
      <w:r>
        <w:rPr>
          <w:rFonts w:ascii="Times New Roman" w:eastAsia="Times New Roman" w:hAnsi="Times New Roman" w:cs="Times New Roman"/>
          <w:lang w:eastAsia="sl-SI"/>
        </w:rPr>
        <w:t xml:space="preserve">obračunanih </w:t>
      </w:r>
      <w:r w:rsidRPr="001D36C0">
        <w:rPr>
          <w:rFonts w:ascii="Times New Roman" w:eastAsia="Times New Roman" w:hAnsi="Times New Roman" w:cs="Times New Roman"/>
          <w:lang w:eastAsia="sl-SI"/>
        </w:rPr>
        <w:t xml:space="preserve">vračil za </w:t>
      </w:r>
      <w:r w:rsidR="00D17DBE">
        <w:rPr>
          <w:rFonts w:ascii="Times New Roman" w:eastAsia="Times New Roman" w:hAnsi="Times New Roman" w:cs="Times New Roman"/>
          <w:lang w:eastAsia="sl-SI"/>
        </w:rPr>
        <w:t>1</w:t>
      </w:r>
      <w:r w:rsidR="0012342F">
        <w:rPr>
          <w:rFonts w:ascii="Times New Roman" w:eastAsia="Times New Roman" w:hAnsi="Times New Roman" w:cs="Times New Roman"/>
          <w:lang w:eastAsia="sl-SI"/>
        </w:rPr>
        <w:t>41</w:t>
      </w:r>
      <w:r w:rsidR="00F52096" w:rsidRPr="001D36C0">
        <w:rPr>
          <w:rFonts w:ascii="Times New Roman" w:eastAsia="Times New Roman" w:hAnsi="Times New Roman" w:cs="Times New Roman"/>
          <w:lang w:eastAsia="sl-SI"/>
        </w:rPr>
        <w:t>,</w:t>
      </w:r>
      <w:r w:rsidR="0012342F">
        <w:rPr>
          <w:rFonts w:ascii="Times New Roman" w:eastAsia="Times New Roman" w:hAnsi="Times New Roman" w:cs="Times New Roman"/>
          <w:lang w:eastAsia="sl-SI"/>
        </w:rPr>
        <w:t>51</w:t>
      </w:r>
      <w:r w:rsidR="00F52096" w:rsidRPr="001D36C0">
        <w:rPr>
          <w:rFonts w:ascii="Times New Roman" w:eastAsia="Times New Roman" w:hAnsi="Times New Roman" w:cs="Times New Roman"/>
          <w:lang w:eastAsia="sl-SI"/>
        </w:rPr>
        <w:t xml:space="preserve"> </w:t>
      </w:r>
      <w:r w:rsidRPr="001D36C0">
        <w:rPr>
          <w:rFonts w:ascii="Times New Roman" w:eastAsia="Times New Roman" w:hAnsi="Times New Roman" w:cs="Times New Roman"/>
          <w:lang w:eastAsia="sl-SI"/>
        </w:rPr>
        <w:t>EUR.</w:t>
      </w:r>
    </w:p>
    <w:p w14:paraId="24F607FE" w14:textId="105D6DDF" w:rsidR="009C4A66" w:rsidRPr="009D518D" w:rsidRDefault="009C4A66" w:rsidP="00651CA9">
      <w:pPr>
        <w:shd w:val="clear" w:color="auto" w:fill="FFFFFF"/>
        <w:spacing w:line="207" w:lineRule="atLeast"/>
        <w:rPr>
          <w:rFonts w:ascii="Times New Roman" w:eastAsia="Times New Roman" w:hAnsi="Times New Roman" w:cs="Times New Roman"/>
          <w:lang w:eastAsia="sl-SI"/>
        </w:rPr>
      </w:pPr>
      <w:r w:rsidRPr="009D518D">
        <w:rPr>
          <w:rFonts w:ascii="Times New Roman" w:eastAsia="Times New Roman" w:hAnsi="Times New Roman" w:cs="Times New Roman"/>
          <w:lang w:eastAsia="sl-SI"/>
        </w:rPr>
        <w:t xml:space="preserve">Če </w:t>
      </w:r>
      <w:r>
        <w:rPr>
          <w:rFonts w:ascii="Times New Roman" w:eastAsia="Times New Roman" w:hAnsi="Times New Roman" w:cs="Times New Roman"/>
          <w:lang w:eastAsia="sl-SI"/>
        </w:rPr>
        <w:t xml:space="preserve">tabela »Obračun vračil v letu </w:t>
      </w:r>
      <w:r w:rsidR="00D17DBE">
        <w:rPr>
          <w:rFonts w:ascii="Times New Roman" w:eastAsia="Times New Roman" w:hAnsi="Times New Roman" w:cs="Times New Roman"/>
          <w:lang w:eastAsia="sl-SI"/>
        </w:rPr>
        <w:t>202</w:t>
      </w:r>
      <w:r w:rsidR="006E5345">
        <w:rPr>
          <w:rFonts w:ascii="Times New Roman" w:eastAsia="Times New Roman" w:hAnsi="Times New Roman" w:cs="Times New Roman"/>
          <w:lang w:eastAsia="sl-SI"/>
        </w:rPr>
        <w:t>4</w:t>
      </w:r>
      <w:r>
        <w:rPr>
          <w:rFonts w:ascii="Times New Roman" w:eastAsia="Times New Roman" w:hAnsi="Times New Roman" w:cs="Times New Roman"/>
          <w:lang w:eastAsia="sl-SI"/>
        </w:rPr>
        <w:t>«</w:t>
      </w:r>
      <w:r w:rsidRPr="009D518D">
        <w:rPr>
          <w:rFonts w:ascii="Times New Roman" w:eastAsia="Times New Roman" w:hAnsi="Times New Roman" w:cs="Times New Roman"/>
          <w:lang w:eastAsia="sl-SI"/>
        </w:rPr>
        <w:t xml:space="preserve"> ni prikazan</w:t>
      </w:r>
      <w:r>
        <w:rPr>
          <w:rFonts w:ascii="Times New Roman" w:eastAsia="Times New Roman" w:hAnsi="Times New Roman" w:cs="Times New Roman"/>
          <w:lang w:eastAsia="sl-SI"/>
        </w:rPr>
        <w:t>a</w:t>
      </w:r>
      <w:r w:rsidRPr="009D518D">
        <w:rPr>
          <w:rFonts w:ascii="Times New Roman" w:eastAsia="Times New Roman" w:hAnsi="Times New Roman" w:cs="Times New Roman"/>
          <w:lang w:eastAsia="sl-SI"/>
        </w:rPr>
        <w:t xml:space="preserve">, pomeni, da </w:t>
      </w:r>
      <w:r>
        <w:rPr>
          <w:rFonts w:ascii="Times New Roman" w:eastAsia="Times New Roman" w:hAnsi="Times New Roman" w:cs="Times New Roman"/>
          <w:lang w:eastAsia="sl-SI"/>
        </w:rPr>
        <w:t>vračila ni bilo</w:t>
      </w:r>
      <w:r w:rsidRPr="009D518D">
        <w:rPr>
          <w:rFonts w:ascii="Times New Roman" w:eastAsia="Times New Roman" w:hAnsi="Times New Roman" w:cs="Times New Roman"/>
          <w:lang w:eastAsia="sl-SI"/>
        </w:rPr>
        <w:t>.</w:t>
      </w:r>
    </w:p>
    <w:p w14:paraId="0D9D52CC" w14:textId="77777777" w:rsidR="0047705C" w:rsidRDefault="0047705C" w:rsidP="009C4A66">
      <w:pPr>
        <w:shd w:val="clear" w:color="auto" w:fill="FFFFFF"/>
        <w:spacing w:after="115" w:line="207" w:lineRule="atLeast"/>
        <w:rPr>
          <w:rFonts w:ascii="Times New Roman" w:eastAsia="Times New Roman" w:hAnsi="Times New Roman" w:cs="Times New Roman"/>
          <w:b/>
          <w:bCs/>
          <w:color w:val="1A3876" w:themeColor="text2"/>
          <w:lang w:eastAsia="sl-SI"/>
        </w:rPr>
      </w:pPr>
    </w:p>
    <w:p w14:paraId="677E2670" w14:textId="6B4CAAE6" w:rsidR="009C4A66" w:rsidRPr="000A10DE" w:rsidRDefault="009C4A66" w:rsidP="00651CA9">
      <w:pPr>
        <w:spacing w:after="120"/>
        <w:rPr>
          <w:rFonts w:asciiTheme="majorHAnsi" w:eastAsia="Times New Roman" w:hAnsiTheme="majorHAnsi"/>
          <w:color w:val="1A3876" w:themeColor="accent1"/>
          <w:sz w:val="30"/>
          <w:szCs w:val="30"/>
          <w:lang w:eastAsia="sl-SI"/>
        </w:rPr>
      </w:pPr>
      <w:r w:rsidRPr="000A10DE">
        <w:rPr>
          <w:rFonts w:asciiTheme="majorHAnsi" w:eastAsia="Times New Roman" w:hAnsiTheme="majorHAnsi"/>
          <w:color w:val="1A3876" w:themeColor="accent1"/>
          <w:sz w:val="30"/>
          <w:szCs w:val="30"/>
          <w:lang w:eastAsia="sl-SI"/>
        </w:rPr>
        <w:t xml:space="preserve">Obračun izplačil v letu </w:t>
      </w:r>
      <w:r w:rsidR="00957504">
        <w:rPr>
          <w:rFonts w:asciiTheme="majorHAnsi" w:eastAsia="Times New Roman" w:hAnsiTheme="majorHAnsi"/>
          <w:color w:val="1A3876" w:themeColor="accent1"/>
          <w:sz w:val="30"/>
          <w:szCs w:val="30"/>
          <w:lang w:eastAsia="sl-SI"/>
        </w:rPr>
        <w:t>202</w:t>
      </w:r>
      <w:r w:rsidR="006E5345">
        <w:rPr>
          <w:rFonts w:asciiTheme="majorHAnsi" w:eastAsia="Times New Roman" w:hAnsiTheme="majorHAnsi"/>
          <w:color w:val="1A3876" w:themeColor="accent1"/>
          <w:sz w:val="30"/>
          <w:szCs w:val="30"/>
          <w:lang w:eastAsia="sl-SI"/>
        </w:rPr>
        <w:t>4</w:t>
      </w:r>
    </w:p>
    <w:p w14:paraId="6D9577B8" w14:textId="77777777" w:rsidR="009C4A66" w:rsidRDefault="009C4A66" w:rsidP="00651CA9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lang w:eastAsia="sl-SI"/>
        </w:rPr>
      </w:pPr>
      <w:r w:rsidRPr="007850C3">
        <w:rPr>
          <w:rFonts w:ascii="Times New Roman" w:eastAsia="Times New Roman" w:hAnsi="Times New Roman" w:cs="Times New Roman"/>
          <w:lang w:eastAsia="sl-SI"/>
        </w:rPr>
        <w:t xml:space="preserve">Prikazana so </w:t>
      </w:r>
      <w:r w:rsidRPr="007850C3">
        <w:rPr>
          <w:rFonts w:ascii="Times New Roman" w:eastAsia="Times New Roman" w:hAnsi="Times New Roman" w:cs="Times New Roman"/>
          <w:b/>
          <w:bCs/>
          <w:lang w:eastAsia="sl-SI"/>
        </w:rPr>
        <w:t xml:space="preserve">vsa </w:t>
      </w:r>
      <w:r>
        <w:rPr>
          <w:rFonts w:ascii="Times New Roman" w:eastAsia="Times New Roman" w:hAnsi="Times New Roman" w:cs="Times New Roman"/>
          <w:b/>
          <w:bCs/>
          <w:lang w:eastAsia="sl-SI"/>
        </w:rPr>
        <w:t>izplačila</w:t>
      </w:r>
      <w:r w:rsidRPr="007850C3">
        <w:rPr>
          <w:rFonts w:ascii="Times New Roman" w:eastAsia="Times New Roman" w:hAnsi="Times New Roman" w:cs="Times New Roman"/>
          <w:b/>
          <w:bCs/>
          <w:lang w:eastAsia="sl-SI"/>
        </w:rPr>
        <w:t xml:space="preserve"> v letu</w:t>
      </w:r>
      <w:r w:rsidRPr="007850C3">
        <w:rPr>
          <w:rFonts w:ascii="Times New Roman" w:eastAsia="Times New Roman" w:hAnsi="Times New Roman" w:cs="Times New Roman"/>
          <w:lang w:eastAsia="sl-SI"/>
        </w:rPr>
        <w:t>, za kate</w:t>
      </w:r>
      <w:r>
        <w:rPr>
          <w:rFonts w:ascii="Times New Roman" w:eastAsia="Times New Roman" w:hAnsi="Times New Roman" w:cs="Times New Roman"/>
          <w:lang w:eastAsia="sl-SI"/>
        </w:rPr>
        <w:t>rega se P</w:t>
      </w:r>
      <w:r w:rsidRPr="007850C3">
        <w:rPr>
          <w:rFonts w:ascii="Times New Roman" w:eastAsia="Times New Roman" w:hAnsi="Times New Roman" w:cs="Times New Roman"/>
          <w:lang w:eastAsia="sl-SI"/>
        </w:rPr>
        <w:t xml:space="preserve">otrdilo izdaja, ločeno </w:t>
      </w:r>
      <w:r w:rsidRPr="007850C3">
        <w:rPr>
          <w:rFonts w:ascii="Times New Roman" w:eastAsia="Times New Roman" w:hAnsi="Times New Roman" w:cs="Times New Roman"/>
          <w:b/>
          <w:bCs/>
          <w:lang w:eastAsia="sl-SI"/>
        </w:rPr>
        <w:t xml:space="preserve">glede na datum </w:t>
      </w:r>
      <w:r>
        <w:rPr>
          <w:rFonts w:ascii="Times New Roman" w:eastAsia="Times New Roman" w:hAnsi="Times New Roman" w:cs="Times New Roman"/>
          <w:b/>
          <w:bCs/>
          <w:lang w:eastAsia="sl-SI"/>
        </w:rPr>
        <w:t>odobritve izplačila</w:t>
      </w:r>
      <w:r w:rsidRPr="007850C3">
        <w:rPr>
          <w:rFonts w:ascii="Times New Roman" w:eastAsia="Times New Roman" w:hAnsi="Times New Roman" w:cs="Times New Roman"/>
          <w:b/>
          <w:bCs/>
          <w:lang w:eastAsia="sl-SI"/>
        </w:rPr>
        <w:t xml:space="preserve"> </w:t>
      </w:r>
      <w:r w:rsidRPr="007850C3">
        <w:rPr>
          <w:rFonts w:ascii="Times New Roman" w:eastAsia="Times New Roman" w:hAnsi="Times New Roman" w:cs="Times New Roman"/>
          <w:lang w:eastAsia="sl-SI"/>
        </w:rPr>
        <w:t xml:space="preserve">(naziv </w:t>
      </w:r>
      <w:r>
        <w:rPr>
          <w:rFonts w:ascii="Times New Roman" w:eastAsia="Times New Roman" w:hAnsi="Times New Roman" w:cs="Times New Roman"/>
          <w:lang w:eastAsia="sl-SI"/>
        </w:rPr>
        <w:t>prejemnika</w:t>
      </w:r>
      <w:r w:rsidRPr="007850C3">
        <w:rPr>
          <w:rFonts w:ascii="Times New Roman" w:eastAsia="Times New Roman" w:hAnsi="Times New Roman" w:cs="Times New Roman"/>
          <w:lang w:eastAsia="sl-SI"/>
        </w:rPr>
        <w:t xml:space="preserve"> zaradi zaupnosti podatka ni izpisan). </w:t>
      </w:r>
      <w:r w:rsidRPr="007C10AD">
        <w:rPr>
          <w:rFonts w:ascii="Times New Roman" w:eastAsia="Times New Roman" w:hAnsi="Times New Roman" w:cs="Times New Roman"/>
          <w:lang w:eastAsia="sl-SI"/>
        </w:rPr>
        <w:t xml:space="preserve">Zmnožek </w:t>
      </w:r>
      <w:r>
        <w:rPr>
          <w:rFonts w:ascii="Times New Roman" w:eastAsia="Times New Roman" w:hAnsi="Times New Roman" w:cs="Times New Roman"/>
          <w:lang w:eastAsia="sl-SI"/>
        </w:rPr>
        <w:t>»Š</w:t>
      </w:r>
      <w:r w:rsidRPr="007C10AD">
        <w:rPr>
          <w:rFonts w:ascii="Times New Roman" w:eastAsia="Times New Roman" w:hAnsi="Times New Roman" w:cs="Times New Roman"/>
          <w:lang w:eastAsia="sl-SI"/>
        </w:rPr>
        <w:t>tevila odkupljeni</w:t>
      </w:r>
      <w:r>
        <w:rPr>
          <w:rFonts w:ascii="Times New Roman" w:eastAsia="Times New Roman" w:hAnsi="Times New Roman" w:cs="Times New Roman"/>
          <w:lang w:eastAsia="sl-SI"/>
        </w:rPr>
        <w:t>h enot« in vrednosti enote  premoženja »VEP«</w:t>
      </w:r>
      <w:r w:rsidRPr="007C10AD">
        <w:rPr>
          <w:rFonts w:ascii="Times New Roman" w:eastAsia="Times New Roman" w:hAnsi="Times New Roman" w:cs="Times New Roman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lang w:eastAsia="sl-SI"/>
        </w:rPr>
        <w:t>predstavlja</w:t>
      </w:r>
      <w:r w:rsidRPr="007C10AD">
        <w:rPr>
          <w:rFonts w:ascii="Times New Roman" w:eastAsia="Times New Roman" w:hAnsi="Times New Roman" w:cs="Times New Roman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lang w:eastAsia="sl-SI"/>
        </w:rPr>
        <w:t>»V</w:t>
      </w:r>
      <w:r w:rsidRPr="007C10AD">
        <w:rPr>
          <w:rFonts w:ascii="Times New Roman" w:eastAsia="Times New Roman" w:hAnsi="Times New Roman" w:cs="Times New Roman"/>
          <w:lang w:eastAsia="sl-SI"/>
        </w:rPr>
        <w:t>rednost izplačila</w:t>
      </w:r>
      <w:r>
        <w:rPr>
          <w:rFonts w:ascii="Times New Roman" w:eastAsia="Times New Roman" w:hAnsi="Times New Roman" w:cs="Times New Roman"/>
          <w:lang w:eastAsia="sl-SI"/>
        </w:rPr>
        <w:t xml:space="preserve">«. </w:t>
      </w:r>
    </w:p>
    <w:p w14:paraId="1A1EB04D" w14:textId="77777777" w:rsidR="00C06DC9" w:rsidRDefault="00C06DC9" w:rsidP="00651CA9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lang w:eastAsia="sl-SI"/>
        </w:rPr>
      </w:pPr>
    </w:p>
    <w:p w14:paraId="265E4786" w14:textId="77777777" w:rsidR="004A4178" w:rsidRPr="004A4178" w:rsidRDefault="004A4178" w:rsidP="004A4178">
      <w:pPr>
        <w:rPr>
          <w:rFonts w:asciiTheme="majorHAnsi" w:eastAsia="Times New Roman" w:hAnsiTheme="majorHAnsi"/>
          <w:color w:val="1A3876" w:themeColor="accent1"/>
          <w:sz w:val="24"/>
          <w:szCs w:val="30"/>
          <w:lang w:eastAsia="sl-SI"/>
        </w:rPr>
      </w:pPr>
      <w:r w:rsidRPr="004A4178">
        <w:rPr>
          <w:rFonts w:asciiTheme="majorHAnsi" w:eastAsia="Times New Roman" w:hAnsiTheme="majorHAnsi"/>
          <w:color w:val="1A3876" w:themeColor="accent1"/>
          <w:sz w:val="24"/>
          <w:szCs w:val="30"/>
          <w:lang w:eastAsia="sl-SI"/>
        </w:rPr>
        <w:t>Enkratno izplačilo odkupne vrednosti</w:t>
      </w:r>
    </w:p>
    <w:p w14:paraId="09EAB973" w14:textId="77777777" w:rsidR="009C4A66" w:rsidRDefault="009C4A66" w:rsidP="009C4A66">
      <w:pPr>
        <w:shd w:val="clear" w:color="auto" w:fill="FFFFFF"/>
        <w:spacing w:after="125" w:line="225" w:lineRule="atLeast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lastRenderedPageBreak/>
        <w:t xml:space="preserve">V primeru, da je </w:t>
      </w:r>
      <w:r w:rsidRPr="004E5801">
        <w:rPr>
          <w:rFonts w:ascii="Times New Roman" w:eastAsia="Times New Roman" w:hAnsi="Times New Roman" w:cs="Times New Roman"/>
          <w:b/>
          <w:lang w:eastAsia="sl-SI"/>
        </w:rPr>
        <w:t>»Prejemnik« zavarovanec</w:t>
      </w:r>
      <w:r>
        <w:rPr>
          <w:rFonts w:ascii="Times New Roman" w:eastAsia="Times New Roman" w:hAnsi="Times New Roman" w:cs="Times New Roman"/>
          <w:lang w:eastAsia="sl-SI"/>
        </w:rPr>
        <w:t>, so od zneska »Vrednost izplačila«</w:t>
      </w:r>
      <w:r w:rsidR="004A4178">
        <w:rPr>
          <w:rFonts w:ascii="Times New Roman" w:eastAsia="Times New Roman" w:hAnsi="Times New Roman" w:cs="Times New Roman"/>
          <w:lang w:eastAsia="sl-SI"/>
        </w:rPr>
        <w:t xml:space="preserve"> odštejejo</w:t>
      </w:r>
      <w:r w:rsidRPr="007C10AD">
        <w:rPr>
          <w:rFonts w:ascii="Times New Roman" w:eastAsia="Times New Roman" w:hAnsi="Times New Roman" w:cs="Times New Roman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lang w:eastAsia="sl-SI"/>
        </w:rPr>
        <w:t>obračunani »Izstopni stroški«</w:t>
      </w:r>
      <w:r w:rsidRPr="007C10AD">
        <w:rPr>
          <w:rFonts w:ascii="Times New Roman" w:eastAsia="Times New Roman" w:hAnsi="Times New Roman" w:cs="Times New Roman"/>
          <w:lang w:eastAsia="sl-SI"/>
        </w:rPr>
        <w:t xml:space="preserve"> </w:t>
      </w:r>
      <w:r w:rsidR="00190C98">
        <w:rPr>
          <w:rFonts w:ascii="Times New Roman" w:eastAsia="Times New Roman" w:hAnsi="Times New Roman" w:cs="Times New Roman"/>
          <w:lang w:eastAsia="sl-SI"/>
        </w:rPr>
        <w:t>in</w:t>
      </w:r>
      <w:r>
        <w:rPr>
          <w:rFonts w:ascii="Times New Roman" w:eastAsia="Times New Roman" w:hAnsi="Times New Roman" w:cs="Times New Roman"/>
          <w:lang w:eastAsia="sl-SI"/>
        </w:rPr>
        <w:t xml:space="preserve"> 25 % akontacij</w:t>
      </w:r>
      <w:r w:rsidR="005C0CBA">
        <w:rPr>
          <w:rFonts w:ascii="Times New Roman" w:eastAsia="Times New Roman" w:hAnsi="Times New Roman" w:cs="Times New Roman"/>
          <w:lang w:eastAsia="sl-SI"/>
        </w:rPr>
        <w:t>a</w:t>
      </w:r>
      <w:r>
        <w:rPr>
          <w:rFonts w:ascii="Times New Roman" w:eastAsia="Times New Roman" w:hAnsi="Times New Roman" w:cs="Times New Roman"/>
          <w:lang w:eastAsia="sl-SI"/>
        </w:rPr>
        <w:t xml:space="preserve"> dohodnine</w:t>
      </w:r>
      <w:r w:rsidR="00190C98">
        <w:rPr>
          <w:rFonts w:ascii="Times New Roman" w:eastAsia="Times New Roman" w:hAnsi="Times New Roman" w:cs="Times New Roman"/>
          <w:lang w:eastAsia="sl-SI"/>
        </w:rPr>
        <w:t xml:space="preserve"> ter 10 % solidarnostne rezerve</w:t>
      </w:r>
      <w:r w:rsidR="005C0CBA">
        <w:rPr>
          <w:rFonts w:ascii="Times New Roman" w:eastAsia="Times New Roman" w:hAnsi="Times New Roman" w:cs="Times New Roman"/>
          <w:lang w:eastAsia="sl-SI"/>
        </w:rPr>
        <w:t xml:space="preserve"> (slednje ne velja za</w:t>
      </w:r>
      <w:r w:rsidR="000F6A2A">
        <w:rPr>
          <w:rFonts w:ascii="Times New Roman" w:eastAsia="Times New Roman" w:hAnsi="Times New Roman" w:cs="Times New Roman"/>
          <w:lang w:eastAsia="sl-SI"/>
        </w:rPr>
        <w:t xml:space="preserve"> izplačilo </w:t>
      </w:r>
      <w:r w:rsidR="005C0CBA">
        <w:rPr>
          <w:rFonts w:ascii="Times New Roman" w:eastAsia="Times New Roman" w:hAnsi="Times New Roman" w:cs="Times New Roman"/>
          <w:lang w:eastAsia="sl-SI"/>
        </w:rPr>
        <w:t>na podlagi 3. odstavka 54. člena Zakona o organiziranosti in delu v policiji</w:t>
      </w:r>
      <w:r w:rsidR="000F6A2A">
        <w:rPr>
          <w:rFonts w:ascii="Times New Roman" w:eastAsia="Times New Roman" w:hAnsi="Times New Roman" w:cs="Times New Roman"/>
          <w:lang w:eastAsia="sl-SI"/>
        </w:rPr>
        <w:t>).</w:t>
      </w:r>
      <w:r>
        <w:rPr>
          <w:rFonts w:ascii="Times New Roman" w:eastAsia="Times New Roman" w:hAnsi="Times New Roman" w:cs="Times New Roman"/>
          <w:lang w:eastAsia="sl-SI"/>
        </w:rPr>
        <w:t xml:space="preserve"> Zavarovanec je prejel</w:t>
      </w:r>
      <w:r w:rsidRPr="007C10AD">
        <w:rPr>
          <w:rFonts w:ascii="Times New Roman" w:eastAsia="Times New Roman" w:hAnsi="Times New Roman" w:cs="Times New Roman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lang w:eastAsia="sl-SI"/>
        </w:rPr>
        <w:t>»Z</w:t>
      </w:r>
      <w:r w:rsidRPr="007C10AD">
        <w:rPr>
          <w:rFonts w:ascii="Times New Roman" w:eastAsia="Times New Roman" w:hAnsi="Times New Roman" w:cs="Times New Roman"/>
          <w:lang w:eastAsia="sl-SI"/>
        </w:rPr>
        <w:t>nesek za nakazilo</w:t>
      </w:r>
      <w:r>
        <w:rPr>
          <w:rFonts w:ascii="Times New Roman" w:eastAsia="Times New Roman" w:hAnsi="Times New Roman" w:cs="Times New Roman"/>
          <w:lang w:eastAsia="sl-SI"/>
        </w:rPr>
        <w:t>«</w:t>
      </w:r>
      <w:r w:rsidRPr="007C10AD">
        <w:rPr>
          <w:rFonts w:ascii="Times New Roman" w:eastAsia="Times New Roman" w:hAnsi="Times New Roman" w:cs="Times New Roman"/>
          <w:lang w:eastAsia="sl-SI"/>
        </w:rPr>
        <w:t>.</w:t>
      </w:r>
    </w:p>
    <w:p w14:paraId="71256EBB" w14:textId="77451DCE" w:rsidR="00A62518" w:rsidRDefault="00A62518" w:rsidP="009C4A66">
      <w:pPr>
        <w:shd w:val="clear" w:color="auto" w:fill="FFFFFF"/>
        <w:spacing w:after="125" w:line="225" w:lineRule="atLeast"/>
        <w:rPr>
          <w:rFonts w:ascii="Times New Roman" w:eastAsia="Times New Roman" w:hAnsi="Times New Roman" w:cs="Times New Roman"/>
          <w:lang w:eastAsia="sl-SI"/>
        </w:rPr>
      </w:pPr>
    </w:p>
    <w:p w14:paraId="27714F34" w14:textId="00EB540B" w:rsidR="00803855" w:rsidRDefault="00803855" w:rsidP="009C4A66">
      <w:pPr>
        <w:shd w:val="clear" w:color="auto" w:fill="FFFFFF"/>
        <w:spacing w:after="125" w:line="225" w:lineRule="atLeast"/>
        <w:rPr>
          <w:rFonts w:ascii="Times New Roman" w:eastAsia="Times New Roman" w:hAnsi="Times New Roman" w:cs="Times New Roman"/>
          <w:lang w:eastAsia="sl-SI"/>
        </w:rPr>
      </w:pPr>
      <w:r w:rsidRPr="00803855">
        <w:rPr>
          <w:rFonts w:ascii="Times New Roman" w:eastAsia="Times New Roman" w:hAnsi="Times New Roman" w:cs="Times New Roman"/>
          <w:noProof/>
          <w:lang w:eastAsia="sl-SI"/>
        </w:rPr>
        <w:drawing>
          <wp:inline distT="0" distB="0" distL="0" distR="0" wp14:anchorId="5F03DEF8" wp14:editId="62CE757A">
            <wp:extent cx="6119495" cy="919480"/>
            <wp:effectExtent l="0" t="0" r="0" b="0"/>
            <wp:docPr id="394369368" name="Slika 1" descr="Slika, ki vsebuje besede besedilo, vrstica, posnetek zaslona, vzporedn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369368" name="Slika 1" descr="Slika, ki vsebuje besede besedilo, vrstica, posnetek zaslona, vzporedno&#10;&#10;Opis je samodejno ustvarjen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BFD68" w14:textId="77777777" w:rsidR="004A4178" w:rsidRDefault="004A4178" w:rsidP="00651CA9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lang w:eastAsia="sl-SI"/>
        </w:rPr>
      </w:pPr>
    </w:p>
    <w:p w14:paraId="0A057300" w14:textId="77777777" w:rsidR="004A4178" w:rsidRPr="004A4178" w:rsidRDefault="004A4178" w:rsidP="004A4178">
      <w:pPr>
        <w:rPr>
          <w:rFonts w:asciiTheme="majorHAnsi" w:eastAsia="Times New Roman" w:hAnsiTheme="majorHAnsi"/>
          <w:color w:val="1A3876" w:themeColor="accent1"/>
          <w:sz w:val="24"/>
          <w:szCs w:val="30"/>
          <w:lang w:eastAsia="sl-SI"/>
        </w:rPr>
      </w:pPr>
      <w:r>
        <w:rPr>
          <w:rFonts w:asciiTheme="majorHAnsi" w:eastAsia="Times New Roman" w:hAnsiTheme="majorHAnsi"/>
          <w:color w:val="1A3876" w:themeColor="accent1"/>
          <w:sz w:val="24"/>
          <w:szCs w:val="30"/>
          <w:lang w:eastAsia="sl-SI"/>
        </w:rPr>
        <w:t>Prenos sredstev v dodatno pokojninsko zavarovanje</w:t>
      </w:r>
    </w:p>
    <w:p w14:paraId="0E196FFD" w14:textId="77777777" w:rsidR="009C4A66" w:rsidRDefault="009C4A66" w:rsidP="009C4A66">
      <w:pPr>
        <w:shd w:val="clear" w:color="auto" w:fill="FFFFFF"/>
        <w:spacing w:after="125" w:line="225" w:lineRule="atLeast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 xml:space="preserve">V primeru, da je </w:t>
      </w:r>
      <w:r w:rsidRPr="004E5801">
        <w:rPr>
          <w:rFonts w:ascii="Times New Roman" w:eastAsia="Times New Roman" w:hAnsi="Times New Roman" w:cs="Times New Roman"/>
          <w:b/>
          <w:lang w:eastAsia="sl-SI"/>
        </w:rPr>
        <w:t>»Prejemnik« zavarovalnica ali pokojninska družba</w:t>
      </w:r>
      <w:r>
        <w:rPr>
          <w:rFonts w:ascii="Times New Roman" w:eastAsia="Times New Roman" w:hAnsi="Times New Roman" w:cs="Times New Roman"/>
          <w:lang w:eastAsia="sl-SI"/>
        </w:rPr>
        <w:t>, so »Izstopni stroški« 0,00, akontacija dohodnine pa ni obračunana, zato je »Znesek za nakazilo« enak kot »Vrednost izplačila«.</w:t>
      </w:r>
    </w:p>
    <w:p w14:paraId="4EF5A206" w14:textId="54E4434D" w:rsidR="002F31B1" w:rsidRDefault="002F31B1" w:rsidP="009C4A66">
      <w:pPr>
        <w:shd w:val="clear" w:color="auto" w:fill="FFFFFF"/>
        <w:spacing w:after="125" w:line="225" w:lineRule="atLeast"/>
        <w:rPr>
          <w:rFonts w:ascii="Times New Roman" w:eastAsia="Times New Roman" w:hAnsi="Times New Roman" w:cs="Times New Roman"/>
          <w:lang w:eastAsia="sl-SI"/>
        </w:rPr>
      </w:pPr>
    </w:p>
    <w:p w14:paraId="00E9FE1A" w14:textId="55E52500" w:rsidR="004A4178" w:rsidRDefault="00803855" w:rsidP="009C4A66">
      <w:pPr>
        <w:shd w:val="clear" w:color="auto" w:fill="FFFFFF"/>
        <w:spacing w:after="125" w:line="225" w:lineRule="atLeast"/>
        <w:rPr>
          <w:rFonts w:ascii="Times New Roman" w:eastAsia="Times New Roman" w:hAnsi="Times New Roman" w:cs="Times New Roman"/>
          <w:lang w:eastAsia="sl-SI"/>
        </w:rPr>
      </w:pPr>
      <w:r w:rsidRPr="00803855">
        <w:rPr>
          <w:rFonts w:ascii="Times New Roman" w:eastAsia="Times New Roman" w:hAnsi="Times New Roman" w:cs="Times New Roman"/>
          <w:noProof/>
          <w:lang w:eastAsia="sl-SI"/>
        </w:rPr>
        <w:drawing>
          <wp:inline distT="0" distB="0" distL="0" distR="0" wp14:anchorId="52C95807" wp14:editId="05B46F8A">
            <wp:extent cx="6119495" cy="816610"/>
            <wp:effectExtent l="0" t="0" r="0" b="2540"/>
            <wp:docPr id="676686359" name="Slika 1" descr="Slika, ki vsebuje besede besedilo, posnetek zaslona, vrstica, vzporedn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686359" name="Slika 1" descr="Slika, ki vsebuje besede besedilo, posnetek zaslona, vrstica, vzporedno&#10;&#10;Opis je samodejno ustvarjen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5DFF9" w14:textId="77777777" w:rsidR="009C4A66" w:rsidRDefault="009C4A66" w:rsidP="00C06DC9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 xml:space="preserve">V primeru, da je </w:t>
      </w:r>
      <w:r w:rsidRPr="004E5801">
        <w:rPr>
          <w:rFonts w:ascii="Times New Roman" w:eastAsia="Times New Roman" w:hAnsi="Times New Roman" w:cs="Times New Roman"/>
          <w:b/>
          <w:lang w:eastAsia="sl-SI"/>
        </w:rPr>
        <w:t>poleg zavarovalnice ali pokojninske družbe »Prejemnik« tudi Zavod za pokojninsko in invalidsko zavarovanje Slovenije, Ljubljana</w:t>
      </w:r>
      <w:r>
        <w:rPr>
          <w:rFonts w:ascii="Times New Roman" w:eastAsia="Times New Roman" w:hAnsi="Times New Roman" w:cs="Times New Roman"/>
          <w:lang w:eastAsia="sl-SI"/>
        </w:rPr>
        <w:t xml:space="preserve">, je zavarovanec opravil tudi dokup pokojninske dobe s prenosom odkupne vrednosti. »Vrednost izplačila« je skupna vrednost vseh izplačanih sredstev. »Izstopni stroški« so 0,00, akontacija dohodnine pa </w:t>
      </w:r>
      <w:r w:rsidR="00BF244A">
        <w:rPr>
          <w:rFonts w:ascii="Times New Roman" w:eastAsia="Times New Roman" w:hAnsi="Times New Roman" w:cs="Times New Roman"/>
          <w:lang w:eastAsia="sl-SI"/>
        </w:rPr>
        <w:t>je</w:t>
      </w:r>
      <w:r>
        <w:rPr>
          <w:rFonts w:ascii="Times New Roman" w:eastAsia="Times New Roman" w:hAnsi="Times New Roman" w:cs="Times New Roman"/>
          <w:lang w:eastAsia="sl-SI"/>
        </w:rPr>
        <w:t xml:space="preserve"> obračunana samo od </w:t>
      </w:r>
      <w:r w:rsidR="00C06DC9">
        <w:rPr>
          <w:rFonts w:ascii="Times New Roman" w:eastAsia="Times New Roman" w:hAnsi="Times New Roman" w:cs="Times New Roman"/>
          <w:lang w:eastAsia="sl-SI"/>
        </w:rPr>
        <w:t>davčne osnove za</w:t>
      </w:r>
      <w:r>
        <w:rPr>
          <w:rFonts w:ascii="Times New Roman" w:eastAsia="Times New Roman" w:hAnsi="Times New Roman" w:cs="Times New Roman"/>
          <w:lang w:eastAsia="sl-SI"/>
        </w:rPr>
        <w:t xml:space="preserve"> dokup pokojninske dobe.</w:t>
      </w:r>
    </w:p>
    <w:p w14:paraId="612E1398" w14:textId="77777777" w:rsidR="003E5F50" w:rsidRPr="003E5F50" w:rsidRDefault="003E5F50" w:rsidP="003E5F50">
      <w:pPr>
        <w:rPr>
          <w:rFonts w:asciiTheme="majorHAnsi" w:eastAsia="Times New Roman" w:hAnsiTheme="majorHAnsi"/>
          <w:color w:val="1A3876" w:themeColor="accent1"/>
          <w:sz w:val="24"/>
          <w:szCs w:val="30"/>
          <w:lang w:eastAsia="sl-SI"/>
        </w:rPr>
      </w:pPr>
      <w:r w:rsidRPr="003E5F50">
        <w:rPr>
          <w:rFonts w:asciiTheme="majorHAnsi" w:eastAsia="Times New Roman" w:hAnsiTheme="majorHAnsi"/>
          <w:color w:val="1A3876" w:themeColor="accent1"/>
          <w:sz w:val="24"/>
          <w:szCs w:val="30"/>
          <w:lang w:eastAsia="sl-SI"/>
        </w:rPr>
        <w:t>Poklicna pokojnina</w:t>
      </w:r>
    </w:p>
    <w:p w14:paraId="3FB2A624" w14:textId="77777777" w:rsidR="009C4A66" w:rsidRDefault="009C4A66" w:rsidP="009C4A66">
      <w:pPr>
        <w:shd w:val="clear" w:color="auto" w:fill="FFFFFF"/>
        <w:spacing w:after="125" w:line="225" w:lineRule="atLeast"/>
        <w:rPr>
          <w:rFonts w:ascii="Times New Roman" w:eastAsia="Times New Roman" w:hAnsi="Times New Roman" w:cs="Times New Roman"/>
          <w:lang w:eastAsia="sl-SI"/>
        </w:rPr>
      </w:pPr>
      <w:r w:rsidRPr="003A5D7C">
        <w:rPr>
          <w:rFonts w:ascii="Times New Roman" w:eastAsia="Times New Roman" w:hAnsi="Times New Roman" w:cs="Times New Roman"/>
          <w:lang w:eastAsia="sl-SI"/>
        </w:rPr>
        <w:t xml:space="preserve">V primeru, da, se je </w:t>
      </w:r>
      <w:r w:rsidRPr="004E5801">
        <w:rPr>
          <w:rFonts w:ascii="Times New Roman" w:eastAsia="Times New Roman" w:hAnsi="Times New Roman" w:cs="Times New Roman"/>
          <w:b/>
          <w:lang w:eastAsia="sl-SI"/>
        </w:rPr>
        <w:t>zavarovanec poklicno upokojil</w:t>
      </w:r>
      <w:r w:rsidRPr="003A5D7C">
        <w:rPr>
          <w:rFonts w:ascii="Times New Roman" w:eastAsia="Times New Roman" w:hAnsi="Times New Roman" w:cs="Times New Roman"/>
          <w:lang w:eastAsia="sl-SI"/>
        </w:rPr>
        <w:t xml:space="preserve">, se mu </w:t>
      </w:r>
      <w:r w:rsidR="00C06DC9">
        <w:rPr>
          <w:rFonts w:ascii="Times New Roman" w:eastAsia="Times New Roman" w:hAnsi="Times New Roman" w:cs="Times New Roman"/>
          <w:lang w:eastAsia="sl-SI"/>
        </w:rPr>
        <w:t xml:space="preserve">mesečno </w:t>
      </w:r>
      <w:r w:rsidRPr="003A5D7C">
        <w:rPr>
          <w:rFonts w:ascii="Times New Roman" w:eastAsia="Times New Roman" w:hAnsi="Times New Roman" w:cs="Times New Roman"/>
          <w:lang w:eastAsia="sl-SI"/>
        </w:rPr>
        <w:t>izplačuje poklicna pokojnina. Od zneska »Vrednost izplačila« so obračunani »</w:t>
      </w:r>
      <w:r w:rsidR="00C46108" w:rsidRPr="004E5801">
        <w:rPr>
          <w:rFonts w:ascii="Times New Roman" w:eastAsia="Times New Roman" w:hAnsi="Times New Roman" w:cs="Times New Roman"/>
          <w:lang w:eastAsia="sl-SI"/>
        </w:rPr>
        <w:t>Stroški izplačevanja</w:t>
      </w:r>
      <w:r w:rsidRPr="003A5D7C">
        <w:rPr>
          <w:rFonts w:ascii="Times New Roman" w:eastAsia="Times New Roman" w:hAnsi="Times New Roman" w:cs="Times New Roman"/>
          <w:lang w:eastAsia="sl-SI"/>
        </w:rPr>
        <w:t>«</w:t>
      </w:r>
      <w:r w:rsidR="009069E3" w:rsidRPr="004E5801">
        <w:rPr>
          <w:rFonts w:ascii="Times New Roman" w:eastAsia="Times New Roman" w:hAnsi="Times New Roman" w:cs="Times New Roman"/>
          <w:lang w:eastAsia="sl-SI"/>
        </w:rPr>
        <w:t>, akontacija dohodnine</w:t>
      </w:r>
      <w:r w:rsidR="00BF244A" w:rsidRPr="004E5801">
        <w:rPr>
          <w:rFonts w:ascii="Times New Roman" w:eastAsia="Times New Roman" w:hAnsi="Times New Roman" w:cs="Times New Roman"/>
          <w:lang w:eastAsia="sl-SI"/>
        </w:rPr>
        <w:t xml:space="preserve"> je obračunana glede na dohodninsko lestvico, v primeru zdravstvenega zavarovanja na</w:t>
      </w:r>
      <w:r w:rsidR="00250A5F">
        <w:rPr>
          <w:rFonts w:ascii="Times New Roman" w:eastAsia="Times New Roman" w:hAnsi="Times New Roman" w:cs="Times New Roman"/>
          <w:lang w:eastAsia="sl-SI"/>
        </w:rPr>
        <w:t xml:space="preserve"> podlagi poklicne upokojitve</w:t>
      </w:r>
      <w:r w:rsidR="00BF244A" w:rsidRPr="004E5801">
        <w:rPr>
          <w:rFonts w:ascii="Times New Roman" w:eastAsia="Times New Roman" w:hAnsi="Times New Roman" w:cs="Times New Roman"/>
          <w:lang w:eastAsia="sl-SI"/>
        </w:rPr>
        <w:t xml:space="preserve"> so odvedeni tudi prispevki za ZZZS</w:t>
      </w:r>
      <w:r w:rsidR="00D102E4" w:rsidRPr="004E5801">
        <w:rPr>
          <w:rFonts w:ascii="Times New Roman" w:eastAsia="Times New Roman" w:hAnsi="Times New Roman" w:cs="Times New Roman"/>
          <w:lang w:eastAsia="sl-SI"/>
        </w:rPr>
        <w:t>; v primeru upokojitve po zakonu ZPZRTH</w:t>
      </w:r>
      <w:r w:rsidR="009069E3" w:rsidRPr="004E5801">
        <w:rPr>
          <w:rFonts w:ascii="Times New Roman" w:eastAsia="Times New Roman" w:hAnsi="Times New Roman" w:cs="Times New Roman"/>
          <w:lang w:eastAsia="sl-SI"/>
        </w:rPr>
        <w:t xml:space="preserve"> in še nedopolnjenih</w:t>
      </w:r>
      <w:r w:rsidR="00D102E4" w:rsidRPr="004E5801">
        <w:rPr>
          <w:rFonts w:ascii="Times New Roman" w:eastAsia="Times New Roman" w:hAnsi="Times New Roman" w:cs="Times New Roman"/>
          <w:lang w:eastAsia="sl-SI"/>
        </w:rPr>
        <w:t xml:space="preserve"> 40 let pokojninske dobe so odvedeni tudi prispevki </w:t>
      </w:r>
      <w:r w:rsidR="00C136B3" w:rsidRPr="004E5801">
        <w:rPr>
          <w:rFonts w:ascii="Times New Roman" w:eastAsia="Times New Roman" w:hAnsi="Times New Roman" w:cs="Times New Roman"/>
          <w:lang w:eastAsia="sl-SI"/>
        </w:rPr>
        <w:t>za prostovoljno vključitev v obvezno pokojninsko zavarovanje-</w:t>
      </w:r>
      <w:r w:rsidR="00D102E4" w:rsidRPr="004E5801">
        <w:rPr>
          <w:rFonts w:ascii="Times New Roman" w:eastAsia="Times New Roman" w:hAnsi="Times New Roman" w:cs="Times New Roman"/>
          <w:lang w:eastAsia="sl-SI"/>
        </w:rPr>
        <w:t>ZPIZ.</w:t>
      </w:r>
    </w:p>
    <w:p w14:paraId="439C953C" w14:textId="4C8C5563" w:rsidR="00D17DBE" w:rsidRDefault="00D17DBE" w:rsidP="009C4A66">
      <w:pPr>
        <w:shd w:val="clear" w:color="auto" w:fill="FFFFFF"/>
        <w:spacing w:after="125" w:line="225" w:lineRule="atLeast"/>
        <w:rPr>
          <w:rFonts w:ascii="Times New Roman" w:eastAsia="Times New Roman" w:hAnsi="Times New Roman" w:cs="Times New Roman"/>
          <w:lang w:eastAsia="sl-SI"/>
        </w:rPr>
      </w:pPr>
    </w:p>
    <w:p w14:paraId="4C8CAAD0" w14:textId="37E040DF" w:rsidR="00803855" w:rsidRDefault="00803855" w:rsidP="009C4A66">
      <w:pPr>
        <w:shd w:val="clear" w:color="auto" w:fill="FFFFFF"/>
        <w:spacing w:after="125" w:line="225" w:lineRule="atLeast"/>
        <w:rPr>
          <w:rFonts w:ascii="Times New Roman" w:eastAsia="Times New Roman" w:hAnsi="Times New Roman" w:cs="Times New Roman"/>
          <w:lang w:eastAsia="sl-SI"/>
        </w:rPr>
      </w:pPr>
      <w:r w:rsidRPr="00803855">
        <w:rPr>
          <w:rFonts w:ascii="Times New Roman" w:eastAsia="Times New Roman" w:hAnsi="Times New Roman" w:cs="Times New Roman"/>
          <w:noProof/>
          <w:lang w:eastAsia="sl-SI"/>
        </w:rPr>
        <w:drawing>
          <wp:inline distT="0" distB="0" distL="0" distR="0" wp14:anchorId="31258BBF" wp14:editId="3EB35579">
            <wp:extent cx="6119495" cy="983615"/>
            <wp:effectExtent l="0" t="0" r="0" b="6985"/>
            <wp:docPr id="1548815706" name="Slika 1" descr="Slika, ki vsebuje besede besedilo, vrstica, številka, pisav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815706" name="Slika 1" descr="Slika, ki vsebuje besede besedilo, vrstica, številka, pisava&#10;&#10;Opis je samodejno ustvarjen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59A41" w14:textId="69210D39" w:rsidR="009C4A66" w:rsidRPr="00052939" w:rsidRDefault="009C4A66" w:rsidP="00651CA9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lang w:eastAsia="sl-SI"/>
        </w:rPr>
      </w:pPr>
      <w:r w:rsidRPr="00052939">
        <w:rPr>
          <w:rFonts w:ascii="Times New Roman" w:eastAsia="Times New Roman" w:hAnsi="Times New Roman" w:cs="Times New Roman"/>
          <w:lang w:eastAsia="sl-SI"/>
        </w:rPr>
        <w:t>Iz tabele je razvidno, da je prejemnik v letu, za katerega se Potrdilo izdaja, prejel izplačilo</w:t>
      </w:r>
      <w:r w:rsidR="008110BC">
        <w:rPr>
          <w:rFonts w:ascii="Times New Roman" w:eastAsia="Times New Roman" w:hAnsi="Times New Roman" w:cs="Times New Roman"/>
          <w:lang w:eastAsia="sl-SI"/>
        </w:rPr>
        <w:t xml:space="preserve"> poklicne pokojnine</w:t>
      </w:r>
      <w:r w:rsidRPr="00052939">
        <w:rPr>
          <w:rFonts w:ascii="Times New Roman" w:eastAsia="Times New Roman" w:hAnsi="Times New Roman" w:cs="Times New Roman"/>
          <w:lang w:eastAsia="sl-SI"/>
        </w:rPr>
        <w:t xml:space="preserve">. V letu </w:t>
      </w:r>
      <w:r w:rsidR="00651CA9">
        <w:rPr>
          <w:rFonts w:ascii="Times New Roman" w:eastAsia="Times New Roman" w:hAnsi="Times New Roman" w:cs="Times New Roman"/>
          <w:lang w:eastAsia="sl-SI"/>
        </w:rPr>
        <w:t>202</w:t>
      </w:r>
      <w:r w:rsidR="00803855">
        <w:rPr>
          <w:rFonts w:ascii="Times New Roman" w:eastAsia="Times New Roman" w:hAnsi="Times New Roman" w:cs="Times New Roman"/>
          <w:lang w:eastAsia="sl-SI"/>
        </w:rPr>
        <w:t>4</w:t>
      </w:r>
      <w:r w:rsidRPr="00052939">
        <w:rPr>
          <w:rFonts w:ascii="Times New Roman" w:eastAsia="Times New Roman" w:hAnsi="Times New Roman" w:cs="Times New Roman"/>
          <w:lang w:eastAsia="sl-SI"/>
        </w:rPr>
        <w:t xml:space="preserve"> je bilo </w:t>
      </w:r>
      <w:r w:rsidR="0096265A">
        <w:rPr>
          <w:rFonts w:ascii="Times New Roman" w:eastAsia="Times New Roman" w:hAnsi="Times New Roman" w:cs="Times New Roman"/>
          <w:lang w:eastAsia="sl-SI"/>
        </w:rPr>
        <w:t xml:space="preserve">prejemniku </w:t>
      </w:r>
      <w:r w:rsidR="001E4E39">
        <w:rPr>
          <w:rFonts w:ascii="Times New Roman" w:eastAsia="Times New Roman" w:hAnsi="Times New Roman" w:cs="Times New Roman"/>
          <w:lang w:eastAsia="sl-SI"/>
        </w:rPr>
        <w:t>izplačano</w:t>
      </w:r>
      <w:r w:rsidRPr="00052939">
        <w:rPr>
          <w:rFonts w:ascii="Times New Roman" w:eastAsia="Times New Roman" w:hAnsi="Times New Roman" w:cs="Times New Roman"/>
          <w:lang w:eastAsia="sl-SI"/>
        </w:rPr>
        <w:t xml:space="preserve"> </w:t>
      </w:r>
      <w:r w:rsidR="00803855">
        <w:rPr>
          <w:rFonts w:ascii="Times New Roman" w:eastAsia="Times New Roman" w:hAnsi="Times New Roman" w:cs="Times New Roman"/>
          <w:lang w:eastAsia="sl-SI"/>
        </w:rPr>
        <w:t>8.777,70</w:t>
      </w:r>
      <w:r w:rsidR="00AC5931">
        <w:rPr>
          <w:rFonts w:ascii="Times New Roman" w:eastAsia="Times New Roman" w:hAnsi="Times New Roman" w:cs="Times New Roman"/>
          <w:lang w:eastAsia="sl-SI"/>
        </w:rPr>
        <w:t xml:space="preserve"> </w:t>
      </w:r>
      <w:r w:rsidRPr="008213B5">
        <w:rPr>
          <w:rFonts w:ascii="Times New Roman" w:eastAsia="Times New Roman" w:hAnsi="Times New Roman" w:cs="Times New Roman"/>
          <w:lang w:eastAsia="sl-SI"/>
        </w:rPr>
        <w:t>EUR</w:t>
      </w:r>
      <w:r w:rsidRPr="00052939">
        <w:rPr>
          <w:rFonts w:ascii="Times New Roman" w:eastAsia="Times New Roman" w:hAnsi="Times New Roman" w:cs="Times New Roman"/>
          <w:lang w:eastAsia="sl-SI"/>
        </w:rPr>
        <w:t>.</w:t>
      </w:r>
    </w:p>
    <w:p w14:paraId="0E1B5AB3" w14:textId="340530CE" w:rsidR="009C4A66" w:rsidRDefault="009C4A66" w:rsidP="00651CA9">
      <w:pPr>
        <w:shd w:val="clear" w:color="auto" w:fill="FFFFFF"/>
        <w:spacing w:line="207" w:lineRule="atLeast"/>
        <w:rPr>
          <w:rFonts w:ascii="Times New Roman" w:eastAsia="Times New Roman" w:hAnsi="Times New Roman" w:cs="Times New Roman"/>
          <w:lang w:eastAsia="sl-SI"/>
        </w:rPr>
      </w:pPr>
      <w:r w:rsidRPr="00052939">
        <w:rPr>
          <w:rFonts w:ascii="Times New Roman" w:eastAsia="Times New Roman" w:hAnsi="Times New Roman" w:cs="Times New Roman"/>
          <w:lang w:eastAsia="sl-SI"/>
        </w:rPr>
        <w:t xml:space="preserve">Če tabela »Obračun izplačil v letu </w:t>
      </w:r>
      <w:r w:rsidR="00651CA9">
        <w:rPr>
          <w:rFonts w:ascii="Times New Roman" w:eastAsia="Times New Roman" w:hAnsi="Times New Roman" w:cs="Times New Roman"/>
          <w:lang w:eastAsia="sl-SI"/>
        </w:rPr>
        <w:t>202</w:t>
      </w:r>
      <w:r w:rsidR="00803855">
        <w:rPr>
          <w:rFonts w:ascii="Times New Roman" w:eastAsia="Times New Roman" w:hAnsi="Times New Roman" w:cs="Times New Roman"/>
          <w:lang w:eastAsia="sl-SI"/>
        </w:rPr>
        <w:t>4</w:t>
      </w:r>
      <w:r w:rsidRPr="00052939">
        <w:rPr>
          <w:rFonts w:ascii="Times New Roman" w:eastAsia="Times New Roman" w:hAnsi="Times New Roman" w:cs="Times New Roman"/>
          <w:lang w:eastAsia="sl-SI"/>
        </w:rPr>
        <w:t xml:space="preserve">« ni prikazana, pomeni, da izplačila ni bilo. </w:t>
      </w:r>
    </w:p>
    <w:p w14:paraId="4A734983" w14:textId="77777777" w:rsidR="009C4A66" w:rsidRPr="009C4A66" w:rsidRDefault="009C4A66" w:rsidP="008901F1">
      <w:pPr>
        <w:autoSpaceDE w:val="0"/>
        <w:autoSpaceDN w:val="0"/>
        <w:adjustRightInd w:val="0"/>
        <w:spacing w:after="0" w:line="240" w:lineRule="auto"/>
      </w:pPr>
      <w:r w:rsidRPr="00052939">
        <w:rPr>
          <w:rFonts w:ascii="Times New Roman" w:hAnsi="Times New Roman" w:cs="Times New Roman"/>
        </w:rPr>
        <w:t>Za vse morebitne dodatne informacije smo vam na volj</w:t>
      </w:r>
      <w:r w:rsidR="00106AEB">
        <w:rPr>
          <w:rFonts w:ascii="Times New Roman" w:hAnsi="Times New Roman" w:cs="Times New Roman"/>
        </w:rPr>
        <w:t>o vsak delavnik, med 9. in 13</w:t>
      </w:r>
      <w:r w:rsidRPr="00052939">
        <w:rPr>
          <w:rFonts w:ascii="Times New Roman" w:hAnsi="Times New Roman" w:cs="Times New Roman"/>
        </w:rPr>
        <w:t xml:space="preserve">. uro na brezplačni telefonski številki </w:t>
      </w:r>
      <w:r w:rsidRPr="00052939">
        <w:rPr>
          <w:rFonts w:ascii="Times New Roman" w:hAnsi="Times New Roman" w:cs="Times New Roman"/>
          <w:b/>
        </w:rPr>
        <w:t>080 13 36</w:t>
      </w:r>
      <w:r w:rsidR="0056379D">
        <w:rPr>
          <w:rFonts w:ascii="Times New Roman" w:hAnsi="Times New Roman" w:cs="Times New Roman"/>
        </w:rPr>
        <w:t xml:space="preserve"> ali po elektronski pošti </w:t>
      </w:r>
      <w:hyperlink r:id="rId16" w:history="1">
        <w:r w:rsidR="0056379D" w:rsidRPr="00BA31A8">
          <w:rPr>
            <w:rStyle w:val="Hiperpovezava"/>
            <w:rFonts w:ascii="Times New Roman" w:hAnsi="Times New Roman" w:cs="Times New Roman"/>
          </w:rPr>
          <w:t>info.sodpz@kapitalska-druzba.si</w:t>
        </w:r>
      </w:hyperlink>
      <w:r w:rsidR="0056379D">
        <w:rPr>
          <w:rFonts w:ascii="Times New Roman" w:hAnsi="Times New Roman" w:cs="Times New Roman"/>
        </w:rPr>
        <w:t>.</w:t>
      </w:r>
    </w:p>
    <w:sectPr w:rsidR="009C4A66" w:rsidRPr="009C4A66" w:rsidSect="00E802C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340" w:right="851" w:bottom="340" w:left="1418" w:header="340" w:footer="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E65BA" w14:textId="77777777" w:rsidR="00E802C1" w:rsidRDefault="00E802C1" w:rsidP="00010D87">
      <w:pPr>
        <w:spacing w:after="0" w:line="240" w:lineRule="auto"/>
      </w:pPr>
      <w:r>
        <w:separator/>
      </w:r>
    </w:p>
  </w:endnote>
  <w:endnote w:type="continuationSeparator" w:id="0">
    <w:p w14:paraId="1C0D29AF" w14:textId="77777777" w:rsidR="00E802C1" w:rsidRDefault="00E802C1" w:rsidP="00010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otype Univers 420 Condensed">
    <w:panose1 w:val="020B0506030202020203"/>
    <w:charset w:val="EE"/>
    <w:family w:val="swiss"/>
    <w:pitch w:val="variable"/>
    <w:sig w:usb0="800000AF" w:usb1="5000204A" w:usb2="00000000" w:usb3="00000000" w:csb0="0000009B" w:csb1="00000000"/>
  </w:font>
  <w:font w:name="Linotype Univers 620 CnBold">
    <w:altName w:val="Franklin Gothic Demi Cond"/>
    <w:panose1 w:val="020B0806030202020203"/>
    <w:charset w:val="EE"/>
    <w:family w:val="swiss"/>
    <w:pitch w:val="variable"/>
    <w:sig w:usb0="800000AF" w:usb1="5000204A" w:usb2="00000000" w:usb3="00000000" w:csb0="0000009B" w:csb1="00000000"/>
  </w:font>
  <w:font w:name="Linotype Univers 320 CnLight">
    <w:altName w:val="Franklin Gothic Medium Cond"/>
    <w:panose1 w:val="020B0406030202020203"/>
    <w:charset w:val="EE"/>
    <w:family w:val="swiss"/>
    <w:pitch w:val="variable"/>
    <w:sig w:usb0="800000AF" w:usb1="5000204A" w:usb2="00000000" w:usb3="00000000" w:csb0="0000009B" w:csb1="00000000"/>
  </w:font>
  <w:font w:name="Univers LT 47 CondensedL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101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36"/>
      <w:gridCol w:w="5685"/>
    </w:tblGrid>
    <w:tr w:rsidR="004F662A" w14:paraId="23C7D461" w14:textId="77777777" w:rsidTr="009E74C1">
      <w:trPr>
        <w:cantSplit/>
        <w:trHeight w:hRule="exact" w:val="856"/>
      </w:trPr>
      <w:tc>
        <w:tcPr>
          <w:tcW w:w="447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6027796" w14:textId="77777777" w:rsidR="004F662A" w:rsidRDefault="004F662A" w:rsidP="00BF500F">
          <w:pPr>
            <w:pStyle w:val="Noga"/>
            <w:jc w:val="left"/>
          </w:pPr>
        </w:p>
      </w:tc>
      <w:tc>
        <w:tcPr>
          <w:tcW w:w="5733" w:type="dxa"/>
          <w:tcBorders>
            <w:top w:val="nil"/>
            <w:left w:val="nil"/>
            <w:bottom w:val="nil"/>
            <w:right w:val="nil"/>
          </w:tcBorders>
        </w:tcPr>
        <w:p w14:paraId="47B271E2" w14:textId="77777777" w:rsidR="004F662A" w:rsidRPr="007142D1" w:rsidRDefault="004F662A" w:rsidP="00BF500F">
          <w:pPr>
            <w:pStyle w:val="Noga"/>
            <w:spacing w:line="210" w:lineRule="exact"/>
            <w:jc w:val="right"/>
            <w:rPr>
              <w:sz w:val="18"/>
              <w:szCs w:val="18"/>
            </w:rPr>
          </w:pPr>
          <w:r w:rsidRPr="00CD0186">
            <w:rPr>
              <w:noProof/>
              <w:sz w:val="18"/>
              <w:szCs w:val="18"/>
              <w:lang w:eastAsia="sl-SI"/>
            </w:rPr>
            <w:drawing>
              <wp:anchor distT="0" distB="0" distL="114300" distR="114300" simplePos="0" relativeHeight="251667456" behindDoc="0" locked="1" layoutInCell="1" allowOverlap="1" wp14:anchorId="5C0056F1" wp14:editId="14143B03">
                <wp:simplePos x="0" y="0"/>
                <wp:positionH relativeFrom="column">
                  <wp:posOffset>3281045</wp:posOffset>
                </wp:positionH>
                <wp:positionV relativeFrom="paragraph">
                  <wp:posOffset>194310</wp:posOffset>
                </wp:positionV>
                <wp:extent cx="322580" cy="386715"/>
                <wp:effectExtent l="19050" t="0" r="1270" b="0"/>
                <wp:wrapNone/>
                <wp:docPr id="148" name="Picture 148" descr="CGP Skladi Nadaljevalni list Znak.em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GP Skladi Nadaljevalni list Znak.emf"/>
                        <pic:cNvPicPr/>
                      </pic:nvPicPr>
                      <pic:blipFill>
                        <a:blip r:embed="rId1"/>
                        <a:srcRect b="28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2580" cy="3867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7142D1">
            <w:rPr>
              <w:sz w:val="18"/>
              <w:szCs w:val="18"/>
            </w:rPr>
            <w:t xml:space="preserve">stran </w:t>
          </w:r>
          <w:r w:rsidR="00990BE8" w:rsidRPr="007142D1">
            <w:rPr>
              <w:sz w:val="18"/>
              <w:szCs w:val="18"/>
            </w:rPr>
            <w:fldChar w:fldCharType="begin"/>
          </w:r>
          <w:r w:rsidRPr="007142D1">
            <w:rPr>
              <w:sz w:val="18"/>
              <w:szCs w:val="18"/>
            </w:rPr>
            <w:instrText xml:space="preserve"> PAGE  \* Arabic  \* MERGEFORMAT </w:instrText>
          </w:r>
          <w:r w:rsidR="00990BE8" w:rsidRPr="007142D1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2</w:t>
          </w:r>
          <w:r w:rsidR="00990BE8" w:rsidRPr="007142D1">
            <w:rPr>
              <w:sz w:val="18"/>
              <w:szCs w:val="18"/>
            </w:rPr>
            <w:fldChar w:fldCharType="end"/>
          </w:r>
          <w:r>
            <w:rPr>
              <w:sz w:val="18"/>
              <w:szCs w:val="18"/>
            </w:rPr>
            <w:t>/</w:t>
          </w:r>
          <w:r w:rsidR="00AF0575">
            <w:rPr>
              <w:noProof/>
              <w:sz w:val="18"/>
              <w:szCs w:val="18"/>
            </w:rPr>
            <w:fldChar w:fldCharType="begin"/>
          </w:r>
          <w:r w:rsidR="00AF0575">
            <w:rPr>
              <w:noProof/>
              <w:sz w:val="18"/>
              <w:szCs w:val="18"/>
            </w:rPr>
            <w:instrText xml:space="preserve"> NUMPAGES \* MERGEFORMAT </w:instrText>
          </w:r>
          <w:r w:rsidR="00AF0575">
            <w:rPr>
              <w:noProof/>
              <w:sz w:val="18"/>
              <w:szCs w:val="18"/>
            </w:rPr>
            <w:fldChar w:fldCharType="separate"/>
          </w:r>
          <w:r w:rsidR="00EB48C5">
            <w:rPr>
              <w:noProof/>
              <w:sz w:val="18"/>
              <w:szCs w:val="18"/>
            </w:rPr>
            <w:t>3</w:t>
          </w:r>
          <w:r w:rsidR="00AF0575">
            <w:rPr>
              <w:noProof/>
              <w:sz w:val="18"/>
              <w:szCs w:val="18"/>
            </w:rPr>
            <w:fldChar w:fldCharType="end"/>
          </w:r>
        </w:p>
      </w:tc>
    </w:tr>
  </w:tbl>
  <w:p w14:paraId="442B4895" w14:textId="77777777" w:rsidR="00C64616" w:rsidRPr="004F662A" w:rsidRDefault="00C64616" w:rsidP="004F662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101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36"/>
      <w:gridCol w:w="5685"/>
    </w:tblGrid>
    <w:tr w:rsidR="004F662A" w14:paraId="01061AD9" w14:textId="77777777" w:rsidTr="009E74C1">
      <w:trPr>
        <w:cantSplit/>
        <w:trHeight w:hRule="exact" w:val="856"/>
      </w:trPr>
      <w:tc>
        <w:tcPr>
          <w:tcW w:w="447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0FBE613" w14:textId="77777777" w:rsidR="004F662A" w:rsidRDefault="004F662A" w:rsidP="00BF500F">
          <w:pPr>
            <w:pStyle w:val="Noga"/>
            <w:jc w:val="left"/>
          </w:pPr>
        </w:p>
      </w:tc>
      <w:tc>
        <w:tcPr>
          <w:tcW w:w="5733" w:type="dxa"/>
          <w:tcBorders>
            <w:top w:val="nil"/>
            <w:left w:val="nil"/>
            <w:bottom w:val="nil"/>
            <w:right w:val="nil"/>
          </w:tcBorders>
        </w:tcPr>
        <w:p w14:paraId="3AB65C77" w14:textId="77777777" w:rsidR="004F662A" w:rsidRPr="007142D1" w:rsidRDefault="004F662A" w:rsidP="00BF500F">
          <w:pPr>
            <w:pStyle w:val="Noga"/>
            <w:spacing w:line="210" w:lineRule="exact"/>
            <w:jc w:val="right"/>
            <w:rPr>
              <w:sz w:val="18"/>
              <w:szCs w:val="18"/>
            </w:rPr>
          </w:pPr>
          <w:r w:rsidRPr="00CD0186">
            <w:rPr>
              <w:noProof/>
              <w:sz w:val="18"/>
              <w:szCs w:val="18"/>
              <w:lang w:eastAsia="sl-SI"/>
            </w:rPr>
            <w:drawing>
              <wp:anchor distT="0" distB="0" distL="114300" distR="114300" simplePos="0" relativeHeight="251665408" behindDoc="0" locked="1" layoutInCell="1" allowOverlap="1" wp14:anchorId="6728A54C" wp14:editId="1D5A5231">
                <wp:simplePos x="0" y="0"/>
                <wp:positionH relativeFrom="column">
                  <wp:posOffset>3281045</wp:posOffset>
                </wp:positionH>
                <wp:positionV relativeFrom="paragraph">
                  <wp:posOffset>194310</wp:posOffset>
                </wp:positionV>
                <wp:extent cx="322580" cy="386715"/>
                <wp:effectExtent l="19050" t="0" r="1270" b="0"/>
                <wp:wrapNone/>
                <wp:docPr id="149" name="Picture 3" descr="CGP Skladi Nadaljevalni list Znak.em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GP Skladi Nadaljevalni list Znak.emf"/>
                        <pic:cNvPicPr/>
                      </pic:nvPicPr>
                      <pic:blipFill>
                        <a:blip r:embed="rId1"/>
                        <a:srcRect b="28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2580" cy="3867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7142D1">
            <w:rPr>
              <w:sz w:val="18"/>
              <w:szCs w:val="18"/>
            </w:rPr>
            <w:t xml:space="preserve">stran </w:t>
          </w:r>
          <w:r w:rsidR="00990BE8" w:rsidRPr="007142D1">
            <w:rPr>
              <w:sz w:val="18"/>
              <w:szCs w:val="18"/>
            </w:rPr>
            <w:fldChar w:fldCharType="begin"/>
          </w:r>
          <w:r w:rsidRPr="007142D1">
            <w:rPr>
              <w:sz w:val="18"/>
              <w:szCs w:val="18"/>
            </w:rPr>
            <w:instrText xml:space="preserve"> PAGE  \* Arabic  \* MERGEFORMAT </w:instrText>
          </w:r>
          <w:r w:rsidR="00990BE8" w:rsidRPr="007142D1">
            <w:rPr>
              <w:sz w:val="18"/>
              <w:szCs w:val="18"/>
            </w:rPr>
            <w:fldChar w:fldCharType="separate"/>
          </w:r>
          <w:r w:rsidR="00EB48C5">
            <w:rPr>
              <w:noProof/>
              <w:sz w:val="18"/>
              <w:szCs w:val="18"/>
            </w:rPr>
            <w:t>3</w:t>
          </w:r>
          <w:r w:rsidR="00990BE8" w:rsidRPr="007142D1">
            <w:rPr>
              <w:sz w:val="18"/>
              <w:szCs w:val="18"/>
            </w:rPr>
            <w:fldChar w:fldCharType="end"/>
          </w:r>
          <w:r>
            <w:rPr>
              <w:sz w:val="18"/>
              <w:szCs w:val="18"/>
            </w:rPr>
            <w:t>/</w:t>
          </w:r>
          <w:r w:rsidR="00AF0575">
            <w:rPr>
              <w:noProof/>
              <w:sz w:val="18"/>
              <w:szCs w:val="18"/>
            </w:rPr>
            <w:fldChar w:fldCharType="begin"/>
          </w:r>
          <w:r w:rsidR="00AF0575">
            <w:rPr>
              <w:noProof/>
              <w:sz w:val="18"/>
              <w:szCs w:val="18"/>
            </w:rPr>
            <w:instrText xml:space="preserve"> NUMPAGES \* MERGEFORMAT </w:instrText>
          </w:r>
          <w:r w:rsidR="00AF0575">
            <w:rPr>
              <w:noProof/>
              <w:sz w:val="18"/>
              <w:szCs w:val="18"/>
            </w:rPr>
            <w:fldChar w:fldCharType="separate"/>
          </w:r>
          <w:r w:rsidR="00EB48C5">
            <w:rPr>
              <w:noProof/>
              <w:sz w:val="18"/>
              <w:szCs w:val="18"/>
            </w:rPr>
            <w:t>3</w:t>
          </w:r>
          <w:r w:rsidR="00AF0575">
            <w:rPr>
              <w:noProof/>
              <w:sz w:val="18"/>
              <w:szCs w:val="18"/>
            </w:rPr>
            <w:fldChar w:fldCharType="end"/>
          </w:r>
        </w:p>
      </w:tc>
    </w:tr>
  </w:tbl>
  <w:p w14:paraId="6240B399" w14:textId="77777777" w:rsidR="00FF16D4" w:rsidRPr="004F662A" w:rsidRDefault="00FF16D4" w:rsidP="004F662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969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03"/>
      <w:gridCol w:w="5496"/>
    </w:tblGrid>
    <w:tr w:rsidR="004F662A" w14:paraId="0E7A6610" w14:textId="77777777" w:rsidTr="00B016AB">
      <w:trPr>
        <w:cantSplit/>
        <w:trHeight w:hRule="exact" w:val="1399"/>
      </w:trPr>
      <w:tc>
        <w:tcPr>
          <w:tcW w:w="420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B45AEAB" w14:textId="77777777" w:rsidR="004F662A" w:rsidRDefault="004F662A" w:rsidP="00886CCB">
          <w:pPr>
            <w:pStyle w:val="Noga"/>
            <w:jc w:val="left"/>
          </w:pPr>
        </w:p>
      </w:tc>
      <w:tc>
        <w:tcPr>
          <w:tcW w:w="5496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B4AC96F" w14:textId="77777777" w:rsidR="004F662A" w:rsidRPr="00A878D6" w:rsidRDefault="004F662A" w:rsidP="00886CCB">
          <w:pPr>
            <w:pStyle w:val="Noga"/>
            <w:spacing w:line="210" w:lineRule="exact"/>
            <w:jc w:val="right"/>
            <w:rPr>
              <w:rFonts w:ascii="Linotype Univers 620 CnBold" w:hAnsi="Linotype Univers 620 CnBold"/>
              <w:b/>
              <w:noProof/>
              <w:color w:val="1A3876" w:themeColor="text2"/>
              <w:sz w:val="16"/>
              <w:szCs w:val="16"/>
              <w:lang w:eastAsia="sl-SI"/>
            </w:rPr>
          </w:pPr>
          <w:r w:rsidRPr="00A878D6">
            <w:rPr>
              <w:rFonts w:ascii="Linotype Univers 620 CnBold" w:hAnsi="Linotype Univers 620 CnBold"/>
              <w:b/>
              <w:noProof/>
              <w:color w:val="1A3876" w:themeColor="text2"/>
              <w:sz w:val="16"/>
              <w:szCs w:val="16"/>
              <w:lang w:eastAsia="sl-SI"/>
            </w:rPr>
            <w:t>Kapitalska družba pokojninskega in invalidskega zavarovanja, d.</w:t>
          </w:r>
          <w:r>
            <w:rPr>
              <w:rFonts w:ascii="Linotype Univers 620 CnBold" w:hAnsi="Linotype Univers 620 CnBold"/>
              <w:b/>
              <w:noProof/>
              <w:color w:val="1A3876" w:themeColor="text2"/>
              <w:sz w:val="16"/>
              <w:szCs w:val="16"/>
              <w:lang w:eastAsia="sl-SI"/>
            </w:rPr>
            <w:t xml:space="preserve"> </w:t>
          </w:r>
          <w:r w:rsidRPr="00A878D6">
            <w:rPr>
              <w:rFonts w:ascii="Linotype Univers 620 CnBold" w:hAnsi="Linotype Univers 620 CnBold"/>
              <w:b/>
              <w:noProof/>
              <w:color w:val="1A3876" w:themeColor="text2"/>
              <w:sz w:val="16"/>
              <w:szCs w:val="16"/>
              <w:lang w:eastAsia="sl-SI"/>
            </w:rPr>
            <w:t>d.</w:t>
          </w:r>
        </w:p>
        <w:p w14:paraId="2F1E9625" w14:textId="77777777" w:rsidR="004F662A" w:rsidRPr="00A878D6" w:rsidRDefault="004F662A" w:rsidP="00886CCB">
          <w:pPr>
            <w:pStyle w:val="Noga"/>
            <w:spacing w:line="210" w:lineRule="exact"/>
            <w:jc w:val="right"/>
            <w:rPr>
              <w:rFonts w:ascii="Linotype Univers 320 CnLight" w:hAnsi="Linotype Univers 320 CnLight"/>
              <w:noProof/>
              <w:color w:val="1A3876" w:themeColor="text2"/>
              <w:sz w:val="16"/>
              <w:szCs w:val="16"/>
              <w:lang w:eastAsia="sl-SI"/>
            </w:rPr>
          </w:pPr>
          <w:r w:rsidRPr="00A878D6">
            <w:rPr>
              <w:rFonts w:ascii="Linotype Univers 320 CnLight" w:hAnsi="Linotype Univers 320 CnLight"/>
              <w:noProof/>
              <w:color w:val="1A3876" w:themeColor="text2"/>
              <w:sz w:val="16"/>
              <w:szCs w:val="16"/>
              <w:lang w:eastAsia="sl-SI"/>
            </w:rPr>
            <w:t xml:space="preserve">Dunajska cesta 119, 1000 Ljubljana, telefon </w:t>
          </w:r>
          <w:r>
            <w:rPr>
              <w:rFonts w:ascii="Linotype Univers 320 CnLight" w:hAnsi="Linotype Univers 320 CnLight"/>
              <w:noProof/>
              <w:color w:val="1A3876" w:themeColor="text2"/>
              <w:sz w:val="16"/>
              <w:szCs w:val="16"/>
              <w:lang w:eastAsia="sl-SI"/>
            </w:rPr>
            <w:t>01 4746 700, telefaks 01 4746 74</w:t>
          </w:r>
          <w:r w:rsidR="00135EF1">
            <w:rPr>
              <w:rFonts w:ascii="Linotype Univers 320 CnLight" w:hAnsi="Linotype Univers 320 CnLight"/>
              <w:noProof/>
              <w:color w:val="1A3876" w:themeColor="text2"/>
              <w:sz w:val="16"/>
              <w:szCs w:val="16"/>
              <w:lang w:eastAsia="sl-SI"/>
            </w:rPr>
            <w:t>7</w:t>
          </w:r>
        </w:p>
        <w:p w14:paraId="4372D5CB" w14:textId="77777777" w:rsidR="00F76C50" w:rsidRDefault="004F662A" w:rsidP="00B016AB">
          <w:pPr>
            <w:pStyle w:val="Noga"/>
            <w:spacing w:before="140" w:line="140" w:lineRule="exact"/>
            <w:jc w:val="right"/>
            <w:rPr>
              <w:rFonts w:ascii="Linotype Univers 320 CnLight" w:hAnsi="Linotype Univers 320 CnLight"/>
              <w:noProof/>
              <w:color w:val="1A3876" w:themeColor="text2"/>
              <w:sz w:val="13"/>
              <w:szCs w:val="13"/>
              <w:lang w:eastAsia="sl-SI"/>
            </w:rPr>
          </w:pPr>
          <w:r w:rsidRPr="004F662A">
            <w:rPr>
              <w:rFonts w:ascii="Linotype Univers 320 CnLight" w:hAnsi="Linotype Univers 320 CnLight"/>
              <w:noProof/>
              <w:color w:val="1A3876" w:themeColor="text2"/>
              <w:sz w:val="13"/>
              <w:szCs w:val="13"/>
              <w:lang w:eastAsia="sl-SI"/>
            </w:rPr>
            <w:t>Družba je vpisana v sodno/poslovnem registru pod matično št. 5986010</w:t>
          </w:r>
          <w:r w:rsidR="00F76C50">
            <w:rPr>
              <w:rFonts w:ascii="Linotype Univers 320 CnLight" w:hAnsi="Linotype Univers 320 CnLight"/>
              <w:noProof/>
              <w:color w:val="1A3876" w:themeColor="text2"/>
              <w:sz w:val="13"/>
              <w:szCs w:val="13"/>
              <w:lang w:eastAsia="sl-SI"/>
            </w:rPr>
            <w:t>000</w:t>
          </w:r>
          <w:r w:rsidRPr="004F662A">
            <w:rPr>
              <w:rFonts w:ascii="Linotype Univers 320 CnLight" w:hAnsi="Linotype Univers 320 CnLight"/>
              <w:noProof/>
              <w:color w:val="1A3876" w:themeColor="text2"/>
              <w:sz w:val="13"/>
              <w:szCs w:val="13"/>
              <w:lang w:eastAsia="sl-SI"/>
            </w:rPr>
            <w:t>;</w:t>
          </w:r>
          <w:r w:rsidR="00B016AB">
            <w:rPr>
              <w:rFonts w:ascii="Linotype Univers 320 CnLight" w:hAnsi="Linotype Univers 320 CnLight" w:cs="Univers LT 47 CondensedLt"/>
              <w:noProof/>
              <w:color w:val="1A3876" w:themeColor="text2"/>
              <w:sz w:val="13"/>
              <w:szCs w:val="13"/>
              <w:lang w:eastAsia="sl-SI"/>
            </w:rPr>
            <w:t xml:space="preserve"> </w:t>
          </w:r>
          <w:r w:rsidRPr="00A878D6">
            <w:rPr>
              <w:rFonts w:ascii="Linotype Univers 320 CnLight" w:hAnsi="Linotype Univers 320 CnLight" w:cs="Univers LT 47 CondensedLt"/>
              <w:noProof/>
              <w:color w:val="1A3876" w:themeColor="text2"/>
              <w:sz w:val="13"/>
              <w:szCs w:val="13"/>
              <w:lang w:eastAsia="sl-SI"/>
            </w:rPr>
            <w:t>ID št. za DDV SI59093927</w:t>
          </w:r>
          <w:r w:rsidRPr="00A878D6">
            <w:rPr>
              <w:rFonts w:ascii="Linotype Univers 320 CnLight" w:hAnsi="Linotype Univers 320 CnLight"/>
              <w:noProof/>
              <w:color w:val="1A3876" w:themeColor="text2"/>
              <w:sz w:val="13"/>
              <w:szCs w:val="13"/>
              <w:lang w:eastAsia="sl-SI"/>
            </w:rPr>
            <w:t>;</w:t>
          </w:r>
          <w:r w:rsidR="00B016AB">
            <w:rPr>
              <w:rFonts w:ascii="Linotype Univers 320 CnLight" w:hAnsi="Linotype Univers 320 CnLight"/>
              <w:noProof/>
              <w:color w:val="1A3876" w:themeColor="text2"/>
              <w:sz w:val="13"/>
              <w:szCs w:val="13"/>
              <w:lang w:eastAsia="sl-SI"/>
            </w:rPr>
            <w:br/>
          </w:r>
          <w:r w:rsidRPr="00A878D6">
            <w:rPr>
              <w:rFonts w:ascii="Linotype Univers 320 CnLight" w:hAnsi="Linotype Univers 320 CnLight"/>
              <w:noProof/>
              <w:color w:val="1A3876" w:themeColor="text2"/>
              <w:sz w:val="13"/>
              <w:szCs w:val="13"/>
              <w:lang w:eastAsia="sl-SI"/>
            </w:rPr>
            <w:t xml:space="preserve"> TRR št. </w:t>
          </w:r>
          <w:r w:rsidR="00F76C50" w:rsidRPr="00F76C50">
            <w:rPr>
              <w:rFonts w:ascii="Linotype Univers 320 CnLight" w:hAnsi="Linotype Univers 320 CnLight"/>
              <w:noProof/>
              <w:color w:val="1A3876" w:themeColor="text2"/>
              <w:sz w:val="13"/>
              <w:szCs w:val="13"/>
              <w:lang w:eastAsia="sl-SI"/>
            </w:rPr>
            <w:t>SI56 0291 3001 4156 131</w:t>
          </w:r>
          <w:r w:rsidR="00F76C50">
            <w:rPr>
              <w:rFonts w:ascii="Linotype Univers 320 CnLight" w:hAnsi="Linotype Univers 320 CnLight"/>
              <w:noProof/>
              <w:color w:val="1A3876" w:themeColor="text2"/>
              <w:sz w:val="13"/>
              <w:szCs w:val="13"/>
              <w:lang w:eastAsia="sl-SI"/>
            </w:rPr>
            <w:t xml:space="preserve"> </w:t>
          </w:r>
          <w:r w:rsidRPr="00A878D6">
            <w:rPr>
              <w:rFonts w:ascii="Linotype Univers 320 CnLight" w:hAnsi="Linotype Univers 320 CnLight"/>
              <w:noProof/>
              <w:color w:val="1A3876" w:themeColor="text2"/>
              <w:sz w:val="13"/>
              <w:szCs w:val="13"/>
              <w:lang w:eastAsia="sl-SI"/>
            </w:rPr>
            <w:t xml:space="preserve">pri </w:t>
          </w:r>
          <w:r w:rsidR="00F76C50">
            <w:rPr>
              <w:rFonts w:ascii="Linotype Univers 320 CnLight" w:hAnsi="Linotype Univers 320 CnLight"/>
              <w:noProof/>
              <w:color w:val="1A3876" w:themeColor="text2"/>
              <w:sz w:val="13"/>
              <w:szCs w:val="13"/>
              <w:lang w:eastAsia="sl-SI"/>
            </w:rPr>
            <w:t>Novi Ljubljanski banki,</w:t>
          </w:r>
          <w:r w:rsidRPr="00A878D6">
            <w:rPr>
              <w:rFonts w:ascii="Linotype Univers 320 CnLight" w:hAnsi="Linotype Univers 320 CnLight"/>
              <w:noProof/>
              <w:color w:val="1A3876" w:themeColor="text2"/>
              <w:sz w:val="13"/>
              <w:szCs w:val="13"/>
              <w:lang w:eastAsia="sl-SI"/>
            </w:rPr>
            <w:t xml:space="preserve"> d.</w:t>
          </w:r>
          <w:r>
            <w:rPr>
              <w:rFonts w:ascii="Linotype Univers 320 CnLight" w:hAnsi="Linotype Univers 320 CnLight"/>
              <w:noProof/>
              <w:color w:val="1A3876" w:themeColor="text2"/>
              <w:sz w:val="13"/>
              <w:szCs w:val="13"/>
              <w:lang w:eastAsia="sl-SI"/>
            </w:rPr>
            <w:t xml:space="preserve"> </w:t>
          </w:r>
          <w:r w:rsidRPr="00A878D6">
            <w:rPr>
              <w:rFonts w:ascii="Linotype Univers 320 CnLight" w:hAnsi="Linotype Univers 320 CnLight"/>
              <w:noProof/>
              <w:color w:val="1A3876" w:themeColor="text2"/>
              <w:sz w:val="13"/>
              <w:szCs w:val="13"/>
              <w:lang w:eastAsia="sl-SI"/>
            </w:rPr>
            <w:t xml:space="preserve">d.; osnovni kapital: </w:t>
          </w:r>
          <w:r w:rsidRPr="004F662A">
            <w:rPr>
              <w:rFonts w:ascii="Linotype Univers 320 CnLight" w:hAnsi="Linotype Univers 320 CnLight"/>
              <w:noProof/>
              <w:color w:val="1A3876" w:themeColor="text2"/>
              <w:sz w:val="13"/>
              <w:szCs w:val="13"/>
              <w:lang w:eastAsia="sl-SI"/>
            </w:rPr>
            <w:t>364.809.523,15</w:t>
          </w:r>
          <w:r w:rsidR="00F76C50">
            <w:rPr>
              <w:rFonts w:ascii="Linotype Univers 320 CnLight" w:hAnsi="Linotype Univers 320 CnLight"/>
              <w:noProof/>
              <w:color w:val="1A3876" w:themeColor="text2"/>
              <w:sz w:val="13"/>
              <w:szCs w:val="13"/>
              <w:lang w:eastAsia="sl-SI"/>
            </w:rPr>
            <w:t xml:space="preserve"> EUR</w:t>
          </w:r>
          <w:r w:rsidR="00D57E23">
            <w:rPr>
              <w:rFonts w:ascii="Linotype Univers 320 CnLight" w:hAnsi="Linotype Univers 320 CnLight"/>
              <w:noProof/>
              <w:color w:val="1A3876" w:themeColor="text2"/>
              <w:sz w:val="13"/>
              <w:szCs w:val="13"/>
              <w:lang w:eastAsia="sl-SI"/>
            </w:rPr>
            <w:t>.</w:t>
          </w:r>
          <w:r w:rsidR="00B016AB">
            <w:rPr>
              <w:rFonts w:ascii="Linotype Univers 320 CnLight" w:hAnsi="Linotype Univers 320 CnLight"/>
              <w:noProof/>
              <w:color w:val="1A3876" w:themeColor="text2"/>
              <w:sz w:val="13"/>
              <w:szCs w:val="13"/>
              <w:lang w:eastAsia="sl-SI"/>
            </w:rPr>
            <w:br/>
          </w:r>
        </w:p>
        <w:p w14:paraId="2780AA1C" w14:textId="77777777" w:rsidR="00F76C50" w:rsidRPr="00D57E23" w:rsidRDefault="00F76C50" w:rsidP="00B016AB">
          <w:pPr>
            <w:jc w:val="right"/>
            <w:rPr>
              <w:rFonts w:ascii="Linotype Univers 320 CnLight" w:hAnsi="Linotype Univers 320 CnLight"/>
              <w:color w:val="1A3876"/>
              <w:sz w:val="13"/>
              <w:szCs w:val="13"/>
            </w:rPr>
          </w:pPr>
          <w:r w:rsidRPr="00D57E23">
            <w:rPr>
              <w:rFonts w:ascii="Linotype Univers 320 CnLight" w:hAnsi="Linotype Univers 320 CnLight"/>
              <w:bCs/>
              <w:color w:val="1A3876"/>
              <w:sz w:val="13"/>
              <w:szCs w:val="13"/>
            </w:rPr>
            <w:t xml:space="preserve">Sklad obveznega dodatnega pokojninskega zavarovanja je vpisan v sodno/poslovnem registru </w:t>
          </w:r>
          <w:r w:rsidR="00B016AB" w:rsidRPr="00D57E23">
            <w:rPr>
              <w:rFonts w:ascii="Linotype Univers 320 CnLight" w:hAnsi="Linotype Univers 320 CnLight"/>
              <w:bCs/>
              <w:color w:val="1A3876"/>
              <w:sz w:val="13"/>
              <w:szCs w:val="13"/>
            </w:rPr>
            <w:br/>
          </w:r>
          <w:r w:rsidRPr="00D57E23">
            <w:rPr>
              <w:rFonts w:ascii="Linotype Univers 320 CnLight" w:hAnsi="Linotype Univers 320 CnLight"/>
              <w:bCs/>
              <w:color w:val="1A3876"/>
              <w:sz w:val="13"/>
              <w:szCs w:val="13"/>
            </w:rPr>
            <w:t>pod matično št.: 5986010003; TRR št. SI56 0292 2026 2140 264 pri Novi Ljubljanski banki, d. d.</w:t>
          </w:r>
        </w:p>
        <w:p w14:paraId="0E0AB417" w14:textId="77777777" w:rsidR="004F662A" w:rsidRPr="00A878D6" w:rsidRDefault="004F662A" w:rsidP="00886CCB">
          <w:pPr>
            <w:pStyle w:val="Noga"/>
            <w:spacing w:before="140" w:line="140" w:lineRule="exact"/>
            <w:jc w:val="right"/>
            <w:rPr>
              <w:rFonts w:ascii="Linotype Univers 320 CnLight" w:hAnsi="Linotype Univers 320 CnLight"/>
              <w:noProof/>
              <w:color w:val="1A3876" w:themeColor="text2"/>
              <w:sz w:val="13"/>
              <w:szCs w:val="13"/>
              <w:lang w:eastAsia="sl-SI"/>
            </w:rPr>
          </w:pPr>
        </w:p>
        <w:p w14:paraId="4BAB8782" w14:textId="77777777" w:rsidR="004F662A" w:rsidRPr="001B33B5" w:rsidRDefault="004F662A" w:rsidP="00886CCB">
          <w:pPr>
            <w:pStyle w:val="Noga"/>
            <w:spacing w:line="210" w:lineRule="exact"/>
            <w:jc w:val="left"/>
            <w:rPr>
              <w:rFonts w:ascii="Univers LT 47 CondensedLt" w:hAnsi="Univers LT 47 CondensedLt"/>
              <w:sz w:val="18"/>
              <w:szCs w:val="18"/>
            </w:rPr>
          </w:pPr>
        </w:p>
      </w:tc>
    </w:tr>
  </w:tbl>
  <w:p w14:paraId="08AA3381" w14:textId="77777777" w:rsidR="00FF16D4" w:rsidRPr="004F662A" w:rsidRDefault="00FF16D4" w:rsidP="004F662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A7554" w14:textId="77777777" w:rsidR="00E802C1" w:rsidRDefault="00E802C1" w:rsidP="00010D87">
      <w:pPr>
        <w:spacing w:after="0" w:line="240" w:lineRule="auto"/>
      </w:pPr>
      <w:r>
        <w:separator/>
      </w:r>
    </w:p>
  </w:footnote>
  <w:footnote w:type="continuationSeparator" w:id="0">
    <w:p w14:paraId="76671ADB" w14:textId="77777777" w:rsidR="00E802C1" w:rsidRDefault="00E802C1" w:rsidP="00010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9640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91"/>
      <w:gridCol w:w="3459"/>
      <w:gridCol w:w="3090"/>
    </w:tblGrid>
    <w:tr w:rsidR="004F662A" w14:paraId="63BA478A" w14:textId="77777777" w:rsidTr="00886CCB">
      <w:trPr>
        <w:cantSplit/>
        <w:trHeight w:hRule="exact" w:val="1191"/>
        <w:jc w:val="center"/>
      </w:trPr>
      <w:tc>
        <w:tcPr>
          <w:tcW w:w="3090" w:type="dxa"/>
          <w:tcBorders>
            <w:top w:val="nil"/>
            <w:left w:val="nil"/>
            <w:bottom w:val="nil"/>
            <w:right w:val="nil"/>
          </w:tcBorders>
        </w:tcPr>
        <w:p w14:paraId="221EEFB1" w14:textId="77777777" w:rsidR="004F662A" w:rsidRDefault="004F662A" w:rsidP="00886CCB">
          <w:pPr>
            <w:pStyle w:val="Glava"/>
          </w:pPr>
          <w:r w:rsidRPr="00CE24FE">
            <w:rPr>
              <w:noProof/>
              <w:lang w:eastAsia="sl-SI"/>
            </w:rPr>
            <w:drawing>
              <wp:anchor distT="0" distB="0" distL="114300" distR="114300" simplePos="0" relativeHeight="251663360" behindDoc="1" locked="0" layoutInCell="1" allowOverlap="1" wp14:anchorId="63C6E118" wp14:editId="5FB64942">
                <wp:simplePos x="0" y="0"/>
                <wp:positionH relativeFrom="column">
                  <wp:posOffset>-280035</wp:posOffset>
                </wp:positionH>
                <wp:positionV relativeFrom="paragraph">
                  <wp:posOffset>-815975</wp:posOffset>
                </wp:positionV>
                <wp:extent cx="180975" cy="11649075"/>
                <wp:effectExtent l="0" t="0" r="9525" b="0"/>
                <wp:wrapNone/>
                <wp:docPr id="146" name="Picture 2" descr="CGP Skladi Nadaljevalni list Crta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GP Skladi Nadaljevalni list Crta.emf"/>
                        <pic:cNvPicPr/>
                      </pic:nvPicPr>
                      <pic:blipFill>
                        <a:blip r:embed="rId1">
                          <a:lum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" cy="11649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59" w:type="dxa"/>
          <w:tcBorders>
            <w:top w:val="nil"/>
            <w:left w:val="nil"/>
            <w:bottom w:val="nil"/>
            <w:right w:val="nil"/>
          </w:tcBorders>
        </w:tcPr>
        <w:p w14:paraId="17DE0D62" w14:textId="77777777" w:rsidR="004F662A" w:rsidRDefault="004F662A" w:rsidP="00886CCB">
          <w:pPr>
            <w:pStyle w:val="Glava"/>
          </w:pPr>
        </w:p>
      </w:tc>
      <w:tc>
        <w:tcPr>
          <w:tcW w:w="3090" w:type="dxa"/>
          <w:tcBorders>
            <w:top w:val="nil"/>
            <w:left w:val="nil"/>
            <w:bottom w:val="nil"/>
            <w:right w:val="nil"/>
          </w:tcBorders>
        </w:tcPr>
        <w:p w14:paraId="3CB415EF" w14:textId="77777777" w:rsidR="004F662A" w:rsidRDefault="004F662A" w:rsidP="00886CCB">
          <w:pPr>
            <w:pStyle w:val="Glava"/>
          </w:pPr>
        </w:p>
      </w:tc>
    </w:tr>
  </w:tbl>
  <w:p w14:paraId="7C57718A" w14:textId="77777777" w:rsidR="00FF16D4" w:rsidRPr="004F662A" w:rsidRDefault="00FF16D4" w:rsidP="004F662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9640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91"/>
      <w:gridCol w:w="3459"/>
      <w:gridCol w:w="3090"/>
    </w:tblGrid>
    <w:tr w:rsidR="004F662A" w14:paraId="22F9A380" w14:textId="77777777" w:rsidTr="00886CCB">
      <w:trPr>
        <w:cantSplit/>
        <w:trHeight w:hRule="exact" w:val="1191"/>
        <w:jc w:val="center"/>
      </w:trPr>
      <w:tc>
        <w:tcPr>
          <w:tcW w:w="3090" w:type="dxa"/>
          <w:tcBorders>
            <w:top w:val="nil"/>
            <w:left w:val="nil"/>
            <w:bottom w:val="nil"/>
            <w:right w:val="nil"/>
          </w:tcBorders>
        </w:tcPr>
        <w:p w14:paraId="73A64AEA" w14:textId="77777777" w:rsidR="004F662A" w:rsidRDefault="004F662A" w:rsidP="00886CCB">
          <w:pPr>
            <w:pStyle w:val="Glava"/>
          </w:pPr>
          <w:r w:rsidRPr="00CE24FE">
            <w:rPr>
              <w:noProof/>
              <w:lang w:eastAsia="sl-SI"/>
            </w:rPr>
            <w:drawing>
              <wp:anchor distT="0" distB="0" distL="114300" distR="114300" simplePos="0" relativeHeight="251661312" behindDoc="1" locked="0" layoutInCell="1" allowOverlap="1" wp14:anchorId="6F254642" wp14:editId="040557A7">
                <wp:simplePos x="0" y="0"/>
                <wp:positionH relativeFrom="column">
                  <wp:posOffset>-280035</wp:posOffset>
                </wp:positionH>
                <wp:positionV relativeFrom="paragraph">
                  <wp:posOffset>-815975</wp:posOffset>
                </wp:positionV>
                <wp:extent cx="180975" cy="11649075"/>
                <wp:effectExtent l="0" t="0" r="9525" b="0"/>
                <wp:wrapNone/>
                <wp:docPr id="147" name="Picture 147" descr="CGP Skladi Nadaljevalni list Crta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GP Skladi Nadaljevalni list Crta.emf"/>
                        <pic:cNvPicPr/>
                      </pic:nvPicPr>
                      <pic:blipFill>
                        <a:blip r:embed="rId1">
                          <a:lum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" cy="11649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59" w:type="dxa"/>
          <w:tcBorders>
            <w:top w:val="nil"/>
            <w:left w:val="nil"/>
            <w:bottom w:val="nil"/>
            <w:right w:val="nil"/>
          </w:tcBorders>
        </w:tcPr>
        <w:p w14:paraId="4D94F4EF" w14:textId="77777777" w:rsidR="004F662A" w:rsidRDefault="004F662A" w:rsidP="00886CCB">
          <w:pPr>
            <w:pStyle w:val="Glava"/>
          </w:pPr>
        </w:p>
      </w:tc>
      <w:tc>
        <w:tcPr>
          <w:tcW w:w="3090" w:type="dxa"/>
          <w:tcBorders>
            <w:top w:val="nil"/>
            <w:left w:val="nil"/>
            <w:bottom w:val="nil"/>
            <w:right w:val="nil"/>
          </w:tcBorders>
        </w:tcPr>
        <w:p w14:paraId="66854D76" w14:textId="77777777" w:rsidR="004F662A" w:rsidRDefault="004F662A" w:rsidP="00886CCB">
          <w:pPr>
            <w:pStyle w:val="Glava"/>
          </w:pPr>
        </w:p>
      </w:tc>
    </w:tr>
  </w:tbl>
  <w:p w14:paraId="5E023419" w14:textId="77777777" w:rsidR="00FF16D4" w:rsidRPr="004F662A" w:rsidRDefault="00FF16D4" w:rsidP="004F662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9640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91"/>
      <w:gridCol w:w="3459"/>
      <w:gridCol w:w="3090"/>
    </w:tblGrid>
    <w:tr w:rsidR="004F662A" w14:paraId="2B21FB91" w14:textId="77777777" w:rsidTr="00BF500F">
      <w:trPr>
        <w:cantSplit/>
        <w:trHeight w:hRule="exact" w:val="2608"/>
        <w:jc w:val="center"/>
      </w:trPr>
      <w:tc>
        <w:tcPr>
          <w:tcW w:w="3090" w:type="dxa"/>
          <w:tcBorders>
            <w:top w:val="nil"/>
            <w:left w:val="nil"/>
            <w:bottom w:val="nil"/>
            <w:right w:val="nil"/>
          </w:tcBorders>
        </w:tcPr>
        <w:p w14:paraId="3E62EDCF" w14:textId="77777777" w:rsidR="004F662A" w:rsidRDefault="004F662A">
          <w:pPr>
            <w:pStyle w:val="Glava"/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59264" behindDoc="1" locked="0" layoutInCell="0" allowOverlap="1" wp14:anchorId="2D0FE5C3" wp14:editId="55EE3A03">
                <wp:simplePos x="0" y="0"/>
                <wp:positionH relativeFrom="column">
                  <wp:posOffset>-1024090</wp:posOffset>
                </wp:positionH>
                <wp:positionV relativeFrom="page">
                  <wp:posOffset>179709</wp:posOffset>
                </wp:positionV>
                <wp:extent cx="2938950" cy="10211681"/>
                <wp:effectExtent l="19050" t="0" r="0" b="0"/>
                <wp:wrapNone/>
                <wp:docPr id="150" name="Picture 3" descr="PokojninskiSkladi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okojninskiSkladi.em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8950" cy="10211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59" w:type="dxa"/>
          <w:tcBorders>
            <w:top w:val="nil"/>
            <w:left w:val="nil"/>
            <w:bottom w:val="nil"/>
            <w:right w:val="nil"/>
          </w:tcBorders>
        </w:tcPr>
        <w:p w14:paraId="7449EC7F" w14:textId="77777777" w:rsidR="004F662A" w:rsidRDefault="004F662A">
          <w:pPr>
            <w:pStyle w:val="Glava"/>
          </w:pPr>
        </w:p>
      </w:tc>
      <w:tc>
        <w:tcPr>
          <w:tcW w:w="3090" w:type="dxa"/>
          <w:tcBorders>
            <w:top w:val="nil"/>
            <w:left w:val="nil"/>
            <w:bottom w:val="nil"/>
            <w:right w:val="nil"/>
          </w:tcBorders>
        </w:tcPr>
        <w:p w14:paraId="5302BD38" w14:textId="77777777" w:rsidR="004F662A" w:rsidRDefault="004F662A">
          <w:pPr>
            <w:pStyle w:val="Glava"/>
          </w:pPr>
        </w:p>
      </w:tc>
    </w:tr>
  </w:tbl>
  <w:p w14:paraId="51BCA492" w14:textId="77777777" w:rsidR="00FF16D4" w:rsidRPr="004F662A" w:rsidRDefault="00FF16D4" w:rsidP="004F662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.8pt;height:8.4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1D5E14CA"/>
    <w:lvl w:ilvl="0">
      <w:start w:val="1"/>
      <w:numFmt w:val="decimal"/>
      <w:pStyle w:val="Otevile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E420E2"/>
    <w:lvl w:ilvl="0">
      <w:start w:val="1"/>
      <w:numFmt w:val="decimal"/>
      <w:pStyle w:val="Otevile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2E9F9E"/>
    <w:lvl w:ilvl="0">
      <w:start w:val="1"/>
      <w:numFmt w:val="decimal"/>
      <w:pStyle w:val="Otevile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0E6A90"/>
    <w:lvl w:ilvl="0">
      <w:start w:val="1"/>
      <w:numFmt w:val="decimal"/>
      <w:pStyle w:val="Otevile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DC6A84"/>
    <w:lvl w:ilvl="0">
      <w:start w:val="1"/>
      <w:numFmt w:val="bullet"/>
      <w:pStyle w:val="Oznaenseznam5"/>
      <w:lvlText w:val=""/>
      <w:lvlJc w:val="left"/>
      <w:pPr>
        <w:ind w:left="1492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E2820CA"/>
    <w:lvl w:ilvl="0">
      <w:start w:val="1"/>
      <w:numFmt w:val="bullet"/>
      <w:pStyle w:val="Oznaenseznam4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5F0DB86"/>
    <w:lvl w:ilvl="0">
      <w:start w:val="1"/>
      <w:numFmt w:val="bullet"/>
      <w:pStyle w:val="Oznaenseznam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07478F6"/>
    <w:lvl w:ilvl="0">
      <w:start w:val="1"/>
      <w:numFmt w:val="bullet"/>
      <w:pStyle w:val="Oznaenseznam2"/>
      <w:lvlText w:val=""/>
      <w:lvlJc w:val="left"/>
      <w:pPr>
        <w:ind w:left="643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5C8FF40"/>
    <w:lvl w:ilvl="0">
      <w:start w:val="1"/>
      <w:numFmt w:val="decimal"/>
      <w:pStyle w:val="Otevile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80F58"/>
    <w:lvl w:ilvl="0">
      <w:start w:val="1"/>
      <w:numFmt w:val="bullet"/>
      <w:pStyle w:val="Oznaenseznam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53C506B"/>
    <w:multiLevelType w:val="hybridMultilevel"/>
    <w:tmpl w:val="E09447E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54142"/>
    <w:multiLevelType w:val="multilevel"/>
    <w:tmpl w:val="86005356"/>
    <w:styleLink w:val="CGPKADOznaenseznam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/>
      </w:rPr>
    </w:lvl>
    <w:lvl w:ilvl="1">
      <w:start w:val="1"/>
      <w:numFmt w:val="bullet"/>
      <w:lvlText w:val="-"/>
      <w:lvlJc w:val="left"/>
      <w:pPr>
        <w:tabs>
          <w:tab w:val="num" w:pos="454"/>
        </w:tabs>
        <w:ind w:left="454" w:hanging="227"/>
      </w:pPr>
    </w:lvl>
    <w:lvl w:ilvl="2">
      <w:start w:val="1"/>
      <w:numFmt w:val="bullet"/>
      <w:lvlText w:val="-"/>
      <w:lvlJc w:val="left"/>
      <w:pPr>
        <w:tabs>
          <w:tab w:val="num" w:pos="681"/>
        </w:tabs>
        <w:ind w:left="681" w:hanging="227"/>
      </w:pPr>
    </w:lvl>
    <w:lvl w:ilvl="3">
      <w:start w:val="1"/>
      <w:numFmt w:val="bullet"/>
      <w:lvlText w:val="-"/>
      <w:lvlJc w:val="left"/>
      <w:pPr>
        <w:tabs>
          <w:tab w:val="num" w:pos="908"/>
        </w:tabs>
        <w:ind w:left="908" w:hanging="227"/>
      </w:pPr>
    </w:lvl>
    <w:lvl w:ilvl="4">
      <w:start w:val="1"/>
      <w:numFmt w:val="bullet"/>
      <w:lvlText w:val="-"/>
      <w:lvlJc w:val="left"/>
      <w:pPr>
        <w:tabs>
          <w:tab w:val="num" w:pos="1135"/>
        </w:tabs>
        <w:ind w:left="1135" w:hanging="227"/>
      </w:pPr>
    </w:lvl>
    <w:lvl w:ilvl="5">
      <w:start w:val="1"/>
      <w:numFmt w:val="bullet"/>
      <w:lvlText w:val="-"/>
      <w:lvlJc w:val="left"/>
      <w:pPr>
        <w:tabs>
          <w:tab w:val="num" w:pos="1362"/>
        </w:tabs>
        <w:ind w:left="1362" w:hanging="227"/>
      </w:pPr>
    </w:lvl>
    <w:lvl w:ilvl="6">
      <w:start w:val="1"/>
      <w:numFmt w:val="bullet"/>
      <w:lvlText w:val="-"/>
      <w:lvlJc w:val="left"/>
      <w:pPr>
        <w:tabs>
          <w:tab w:val="num" w:pos="1589"/>
        </w:tabs>
        <w:ind w:left="1589" w:hanging="227"/>
      </w:pPr>
    </w:lvl>
    <w:lvl w:ilvl="7">
      <w:start w:val="1"/>
      <w:numFmt w:val="bullet"/>
      <w:lvlText w:val="-"/>
      <w:lvlJc w:val="left"/>
      <w:pPr>
        <w:tabs>
          <w:tab w:val="num" w:pos="1816"/>
        </w:tabs>
        <w:ind w:left="1816" w:hanging="227"/>
      </w:pPr>
    </w:lvl>
    <w:lvl w:ilvl="8">
      <w:start w:val="1"/>
      <w:numFmt w:val="bullet"/>
      <w:lvlText w:val="-"/>
      <w:lvlJc w:val="left"/>
      <w:pPr>
        <w:tabs>
          <w:tab w:val="num" w:pos="2043"/>
        </w:tabs>
        <w:ind w:left="2043" w:hanging="227"/>
      </w:pPr>
    </w:lvl>
  </w:abstractNum>
  <w:abstractNum w:abstractNumId="12" w15:restartNumberingAfterBreak="0">
    <w:nsid w:val="36522A47"/>
    <w:multiLevelType w:val="hybridMultilevel"/>
    <w:tmpl w:val="2C807D7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E7879"/>
    <w:multiLevelType w:val="hybridMultilevel"/>
    <w:tmpl w:val="F270766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33DC9"/>
    <w:multiLevelType w:val="multilevel"/>
    <w:tmpl w:val="BA607366"/>
    <w:styleLink w:val="CGPKADOtevilenseznam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lowerLetter"/>
      <w:lvlText w:val="%2."/>
      <w:lvlJc w:val="left"/>
      <w:pPr>
        <w:ind w:left="680" w:hanging="340"/>
      </w:pPr>
    </w:lvl>
    <w:lvl w:ilvl="2">
      <w:start w:val="1"/>
      <w:numFmt w:val="decimal"/>
      <w:lvlText w:val="%3."/>
      <w:lvlJc w:val="left"/>
      <w:pPr>
        <w:ind w:left="1020" w:hanging="340"/>
      </w:pPr>
    </w:lvl>
    <w:lvl w:ilvl="3">
      <w:start w:val="1"/>
      <w:numFmt w:val="lowerLetter"/>
      <w:lvlText w:val="%4."/>
      <w:lvlJc w:val="left"/>
      <w:pPr>
        <w:ind w:left="1361" w:hanging="341"/>
      </w:pPr>
    </w:lvl>
    <w:lvl w:ilvl="4">
      <w:start w:val="1"/>
      <w:numFmt w:val="bullet"/>
      <w:lvlText w:val="-"/>
      <w:lvlJc w:val="left"/>
      <w:pPr>
        <w:ind w:left="1588" w:hanging="227"/>
      </w:pPr>
    </w:lvl>
    <w:lvl w:ilvl="5">
      <w:start w:val="1"/>
      <w:numFmt w:val="bullet"/>
      <w:lvlText w:val="-"/>
      <w:lvlJc w:val="left"/>
      <w:pPr>
        <w:ind w:left="1814" w:hanging="226"/>
      </w:pPr>
    </w:lvl>
    <w:lvl w:ilvl="6">
      <w:start w:val="1"/>
      <w:numFmt w:val="bullet"/>
      <w:lvlText w:val="-"/>
      <w:lvlJc w:val="left"/>
      <w:pPr>
        <w:ind w:left="2041" w:hanging="227"/>
      </w:pPr>
    </w:lvl>
    <w:lvl w:ilvl="7">
      <w:start w:val="1"/>
      <w:numFmt w:val="bullet"/>
      <w:lvlText w:val="-"/>
      <w:lvlJc w:val="left"/>
      <w:pPr>
        <w:ind w:left="2268" w:hanging="227"/>
      </w:pPr>
    </w:lvl>
    <w:lvl w:ilvl="8">
      <w:start w:val="1"/>
      <w:numFmt w:val="bullet"/>
      <w:lvlText w:val="-"/>
      <w:lvlJc w:val="left"/>
      <w:pPr>
        <w:ind w:left="2495" w:hanging="227"/>
      </w:pPr>
    </w:lvl>
  </w:abstractNum>
  <w:abstractNum w:abstractNumId="15" w15:restartNumberingAfterBreak="0">
    <w:nsid w:val="78C279E8"/>
    <w:multiLevelType w:val="multilevel"/>
    <w:tmpl w:val="86005356"/>
    <w:numStyleLink w:val="CGPKADOznaenseznam"/>
  </w:abstractNum>
  <w:num w:numId="1" w16cid:durableId="1170561001">
    <w:abstractNumId w:val="14"/>
  </w:num>
  <w:num w:numId="2" w16cid:durableId="528223378">
    <w:abstractNumId w:val="11"/>
  </w:num>
  <w:num w:numId="3" w16cid:durableId="816995397">
    <w:abstractNumId w:val="9"/>
  </w:num>
  <w:num w:numId="4" w16cid:durableId="502858477">
    <w:abstractNumId w:val="7"/>
  </w:num>
  <w:num w:numId="5" w16cid:durableId="1698653275">
    <w:abstractNumId w:val="6"/>
  </w:num>
  <w:num w:numId="6" w16cid:durableId="62069520">
    <w:abstractNumId w:val="5"/>
  </w:num>
  <w:num w:numId="7" w16cid:durableId="1827669396">
    <w:abstractNumId w:val="4"/>
  </w:num>
  <w:num w:numId="8" w16cid:durableId="1446776688">
    <w:abstractNumId w:val="8"/>
  </w:num>
  <w:num w:numId="9" w16cid:durableId="1000541854">
    <w:abstractNumId w:val="3"/>
  </w:num>
  <w:num w:numId="10" w16cid:durableId="1423839351">
    <w:abstractNumId w:val="2"/>
  </w:num>
  <w:num w:numId="11" w16cid:durableId="1129394368">
    <w:abstractNumId w:val="1"/>
  </w:num>
  <w:num w:numId="12" w16cid:durableId="1890875080">
    <w:abstractNumId w:val="0"/>
  </w:num>
  <w:num w:numId="13" w16cid:durableId="191574917">
    <w:abstractNumId w:val="14"/>
  </w:num>
  <w:num w:numId="14" w16cid:durableId="1138690552">
    <w:abstractNumId w:val="11"/>
  </w:num>
  <w:num w:numId="15" w16cid:durableId="1091704191">
    <w:abstractNumId w:val="9"/>
  </w:num>
  <w:num w:numId="16" w16cid:durableId="479462949">
    <w:abstractNumId w:val="8"/>
  </w:num>
  <w:num w:numId="17" w16cid:durableId="1952860915">
    <w:abstractNumId w:val="9"/>
  </w:num>
  <w:num w:numId="18" w16cid:durableId="1760519801">
    <w:abstractNumId w:val="8"/>
  </w:num>
  <w:num w:numId="19" w16cid:durableId="998145972">
    <w:abstractNumId w:val="15"/>
  </w:num>
  <w:num w:numId="20" w16cid:durableId="1569075742">
    <w:abstractNumId w:val="13"/>
  </w:num>
  <w:num w:numId="21" w16cid:durableId="1613508769">
    <w:abstractNumId w:val="10"/>
  </w:num>
  <w:num w:numId="22" w16cid:durableId="1390156183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A66"/>
    <w:rsid w:val="0000115A"/>
    <w:rsid w:val="000016B7"/>
    <w:rsid w:val="00006720"/>
    <w:rsid w:val="00007423"/>
    <w:rsid w:val="00010D87"/>
    <w:rsid w:val="00010FCE"/>
    <w:rsid w:val="00013847"/>
    <w:rsid w:val="00013AAE"/>
    <w:rsid w:val="00013FB7"/>
    <w:rsid w:val="000160A7"/>
    <w:rsid w:val="00017F2D"/>
    <w:rsid w:val="00020D83"/>
    <w:rsid w:val="000318D0"/>
    <w:rsid w:val="0004748D"/>
    <w:rsid w:val="0005779F"/>
    <w:rsid w:val="000616C1"/>
    <w:rsid w:val="00072A0E"/>
    <w:rsid w:val="000819E6"/>
    <w:rsid w:val="00083091"/>
    <w:rsid w:val="00085E55"/>
    <w:rsid w:val="00092139"/>
    <w:rsid w:val="000A10DE"/>
    <w:rsid w:val="000C12E3"/>
    <w:rsid w:val="000F0396"/>
    <w:rsid w:val="000F0737"/>
    <w:rsid w:val="000F17F4"/>
    <w:rsid w:val="000F1DC9"/>
    <w:rsid w:val="000F6A2A"/>
    <w:rsid w:val="000F75C5"/>
    <w:rsid w:val="001060D7"/>
    <w:rsid w:val="00106AD2"/>
    <w:rsid w:val="00106AEB"/>
    <w:rsid w:val="001106DB"/>
    <w:rsid w:val="0011301B"/>
    <w:rsid w:val="00113859"/>
    <w:rsid w:val="0011738A"/>
    <w:rsid w:val="0011766C"/>
    <w:rsid w:val="0012342F"/>
    <w:rsid w:val="00123792"/>
    <w:rsid w:val="0013379E"/>
    <w:rsid w:val="00133AC1"/>
    <w:rsid w:val="00134B49"/>
    <w:rsid w:val="00135EF1"/>
    <w:rsid w:val="00156037"/>
    <w:rsid w:val="00165C08"/>
    <w:rsid w:val="001672EF"/>
    <w:rsid w:val="00174929"/>
    <w:rsid w:val="00185EA7"/>
    <w:rsid w:val="00190C98"/>
    <w:rsid w:val="001950D4"/>
    <w:rsid w:val="00197142"/>
    <w:rsid w:val="001A024C"/>
    <w:rsid w:val="001A5717"/>
    <w:rsid w:val="001A5F55"/>
    <w:rsid w:val="001A7A95"/>
    <w:rsid w:val="001B33B5"/>
    <w:rsid w:val="001B4A7F"/>
    <w:rsid w:val="001C1E43"/>
    <w:rsid w:val="001C45FC"/>
    <w:rsid w:val="001D0F5F"/>
    <w:rsid w:val="001D36C0"/>
    <w:rsid w:val="001D6A99"/>
    <w:rsid w:val="001D7C35"/>
    <w:rsid w:val="001E4E39"/>
    <w:rsid w:val="001F254E"/>
    <w:rsid w:val="001F4ED9"/>
    <w:rsid w:val="001F66A2"/>
    <w:rsid w:val="00200441"/>
    <w:rsid w:val="002039A2"/>
    <w:rsid w:val="0021677A"/>
    <w:rsid w:val="002177DE"/>
    <w:rsid w:val="00221F3B"/>
    <w:rsid w:val="002226D5"/>
    <w:rsid w:val="00225319"/>
    <w:rsid w:val="002258C4"/>
    <w:rsid w:val="00226703"/>
    <w:rsid w:val="002307E0"/>
    <w:rsid w:val="00230DB9"/>
    <w:rsid w:val="00231CFB"/>
    <w:rsid w:val="00232997"/>
    <w:rsid w:val="00233560"/>
    <w:rsid w:val="00236906"/>
    <w:rsid w:val="00242021"/>
    <w:rsid w:val="00245719"/>
    <w:rsid w:val="0024634B"/>
    <w:rsid w:val="00250A5F"/>
    <w:rsid w:val="00252B91"/>
    <w:rsid w:val="00254A29"/>
    <w:rsid w:val="00256834"/>
    <w:rsid w:val="0025754E"/>
    <w:rsid w:val="0027163A"/>
    <w:rsid w:val="00275586"/>
    <w:rsid w:val="00287EF5"/>
    <w:rsid w:val="00295D8A"/>
    <w:rsid w:val="002A5A4A"/>
    <w:rsid w:val="002A66EF"/>
    <w:rsid w:val="002B6DB0"/>
    <w:rsid w:val="002C4205"/>
    <w:rsid w:val="002D72BA"/>
    <w:rsid w:val="002E5AFA"/>
    <w:rsid w:val="002E6533"/>
    <w:rsid w:val="002F17EC"/>
    <w:rsid w:val="002F31B1"/>
    <w:rsid w:val="00300857"/>
    <w:rsid w:val="00301EE6"/>
    <w:rsid w:val="003030B1"/>
    <w:rsid w:val="00311143"/>
    <w:rsid w:val="00320DD9"/>
    <w:rsid w:val="003231A5"/>
    <w:rsid w:val="00326780"/>
    <w:rsid w:val="0033529B"/>
    <w:rsid w:val="00354CD0"/>
    <w:rsid w:val="003569CF"/>
    <w:rsid w:val="00356A19"/>
    <w:rsid w:val="003579AE"/>
    <w:rsid w:val="00361F6E"/>
    <w:rsid w:val="003633CB"/>
    <w:rsid w:val="003646DD"/>
    <w:rsid w:val="00373816"/>
    <w:rsid w:val="00373D62"/>
    <w:rsid w:val="00375A28"/>
    <w:rsid w:val="00380E4B"/>
    <w:rsid w:val="003923C0"/>
    <w:rsid w:val="00397976"/>
    <w:rsid w:val="003A3691"/>
    <w:rsid w:val="003A4C58"/>
    <w:rsid w:val="003A5D7C"/>
    <w:rsid w:val="003A5F97"/>
    <w:rsid w:val="003A6557"/>
    <w:rsid w:val="003A691E"/>
    <w:rsid w:val="003C0C10"/>
    <w:rsid w:val="003C29D0"/>
    <w:rsid w:val="003C7F9F"/>
    <w:rsid w:val="003D4ADB"/>
    <w:rsid w:val="003D60EE"/>
    <w:rsid w:val="003D61EC"/>
    <w:rsid w:val="003E5F50"/>
    <w:rsid w:val="003F6021"/>
    <w:rsid w:val="003F78B8"/>
    <w:rsid w:val="004004EB"/>
    <w:rsid w:val="004162BB"/>
    <w:rsid w:val="00420D35"/>
    <w:rsid w:val="00423EB7"/>
    <w:rsid w:val="00425C32"/>
    <w:rsid w:val="0043499B"/>
    <w:rsid w:val="00435751"/>
    <w:rsid w:val="004368E0"/>
    <w:rsid w:val="00440A8B"/>
    <w:rsid w:val="00441BCC"/>
    <w:rsid w:val="00445723"/>
    <w:rsid w:val="00446435"/>
    <w:rsid w:val="0044721C"/>
    <w:rsid w:val="004502D8"/>
    <w:rsid w:val="00455D2F"/>
    <w:rsid w:val="00466BD4"/>
    <w:rsid w:val="00466FD6"/>
    <w:rsid w:val="00470C61"/>
    <w:rsid w:val="00474D20"/>
    <w:rsid w:val="0047705C"/>
    <w:rsid w:val="00477183"/>
    <w:rsid w:val="00477EA9"/>
    <w:rsid w:val="0048493B"/>
    <w:rsid w:val="00487E49"/>
    <w:rsid w:val="004A3391"/>
    <w:rsid w:val="004A4178"/>
    <w:rsid w:val="004B60F2"/>
    <w:rsid w:val="004C2372"/>
    <w:rsid w:val="004C3E2D"/>
    <w:rsid w:val="004C75C7"/>
    <w:rsid w:val="004D08A3"/>
    <w:rsid w:val="004D34FB"/>
    <w:rsid w:val="004E04C7"/>
    <w:rsid w:val="004E4EC7"/>
    <w:rsid w:val="004E5801"/>
    <w:rsid w:val="004F2700"/>
    <w:rsid w:val="004F5159"/>
    <w:rsid w:val="004F662A"/>
    <w:rsid w:val="0050175C"/>
    <w:rsid w:val="00501B45"/>
    <w:rsid w:val="00505710"/>
    <w:rsid w:val="00511035"/>
    <w:rsid w:val="00511B28"/>
    <w:rsid w:val="005135D6"/>
    <w:rsid w:val="0051363C"/>
    <w:rsid w:val="00515E3A"/>
    <w:rsid w:val="00515ECF"/>
    <w:rsid w:val="00523882"/>
    <w:rsid w:val="00530D00"/>
    <w:rsid w:val="00532BBB"/>
    <w:rsid w:val="005338E6"/>
    <w:rsid w:val="00533B3A"/>
    <w:rsid w:val="00533B5D"/>
    <w:rsid w:val="00535E4C"/>
    <w:rsid w:val="005521AF"/>
    <w:rsid w:val="00561B3A"/>
    <w:rsid w:val="00561DA7"/>
    <w:rsid w:val="0056379D"/>
    <w:rsid w:val="0056428C"/>
    <w:rsid w:val="0057064F"/>
    <w:rsid w:val="005854F2"/>
    <w:rsid w:val="00586668"/>
    <w:rsid w:val="005926BE"/>
    <w:rsid w:val="00596D5F"/>
    <w:rsid w:val="005B3CC3"/>
    <w:rsid w:val="005B47C6"/>
    <w:rsid w:val="005B4E87"/>
    <w:rsid w:val="005B5DF9"/>
    <w:rsid w:val="005B7732"/>
    <w:rsid w:val="005C0CBA"/>
    <w:rsid w:val="005C2B4F"/>
    <w:rsid w:val="005C3A9D"/>
    <w:rsid w:val="005C4FE2"/>
    <w:rsid w:val="005D0130"/>
    <w:rsid w:val="005D2547"/>
    <w:rsid w:val="005D2979"/>
    <w:rsid w:val="005E04B4"/>
    <w:rsid w:val="005F1FEB"/>
    <w:rsid w:val="005F4FA0"/>
    <w:rsid w:val="005F5E2F"/>
    <w:rsid w:val="005F6DF5"/>
    <w:rsid w:val="00614184"/>
    <w:rsid w:val="00620450"/>
    <w:rsid w:val="006211E4"/>
    <w:rsid w:val="00627B01"/>
    <w:rsid w:val="00627CC3"/>
    <w:rsid w:val="00630269"/>
    <w:rsid w:val="006328B1"/>
    <w:rsid w:val="00632EC7"/>
    <w:rsid w:val="006375BB"/>
    <w:rsid w:val="00641319"/>
    <w:rsid w:val="00645517"/>
    <w:rsid w:val="00651CA9"/>
    <w:rsid w:val="00652626"/>
    <w:rsid w:val="00660837"/>
    <w:rsid w:val="006812A2"/>
    <w:rsid w:val="00691E8E"/>
    <w:rsid w:val="00694308"/>
    <w:rsid w:val="00694BA0"/>
    <w:rsid w:val="00696197"/>
    <w:rsid w:val="006A2CB5"/>
    <w:rsid w:val="006B6C2F"/>
    <w:rsid w:val="006C3043"/>
    <w:rsid w:val="006C7062"/>
    <w:rsid w:val="006D57BB"/>
    <w:rsid w:val="006E277D"/>
    <w:rsid w:val="006E43E5"/>
    <w:rsid w:val="006E4A7F"/>
    <w:rsid w:val="006E5345"/>
    <w:rsid w:val="006F032F"/>
    <w:rsid w:val="006F344A"/>
    <w:rsid w:val="006F48EE"/>
    <w:rsid w:val="006F62C4"/>
    <w:rsid w:val="00701F4B"/>
    <w:rsid w:val="007142D1"/>
    <w:rsid w:val="00726F33"/>
    <w:rsid w:val="0072772C"/>
    <w:rsid w:val="00730BE3"/>
    <w:rsid w:val="007318B4"/>
    <w:rsid w:val="00741929"/>
    <w:rsid w:val="00742DB6"/>
    <w:rsid w:val="00744B80"/>
    <w:rsid w:val="007459BC"/>
    <w:rsid w:val="00751883"/>
    <w:rsid w:val="00761CA2"/>
    <w:rsid w:val="007633D0"/>
    <w:rsid w:val="007636DF"/>
    <w:rsid w:val="00767BC3"/>
    <w:rsid w:val="007803D5"/>
    <w:rsid w:val="007805C4"/>
    <w:rsid w:val="007844FB"/>
    <w:rsid w:val="00786937"/>
    <w:rsid w:val="007A09A9"/>
    <w:rsid w:val="007A637F"/>
    <w:rsid w:val="007A6578"/>
    <w:rsid w:val="007B153E"/>
    <w:rsid w:val="007B6D49"/>
    <w:rsid w:val="007C1930"/>
    <w:rsid w:val="007C1F7F"/>
    <w:rsid w:val="007C6F92"/>
    <w:rsid w:val="007E3491"/>
    <w:rsid w:val="007E4725"/>
    <w:rsid w:val="007F17A1"/>
    <w:rsid w:val="007F2F2F"/>
    <w:rsid w:val="00803855"/>
    <w:rsid w:val="00803DB9"/>
    <w:rsid w:val="00805DA4"/>
    <w:rsid w:val="00807AFF"/>
    <w:rsid w:val="008110BC"/>
    <w:rsid w:val="00815001"/>
    <w:rsid w:val="008153BD"/>
    <w:rsid w:val="00817776"/>
    <w:rsid w:val="008213B5"/>
    <w:rsid w:val="00823FB6"/>
    <w:rsid w:val="0082430F"/>
    <w:rsid w:val="008569C6"/>
    <w:rsid w:val="0086172A"/>
    <w:rsid w:val="00866989"/>
    <w:rsid w:val="00873017"/>
    <w:rsid w:val="008810B8"/>
    <w:rsid w:val="0088665F"/>
    <w:rsid w:val="008901F1"/>
    <w:rsid w:val="008907EC"/>
    <w:rsid w:val="00891BB4"/>
    <w:rsid w:val="008923B6"/>
    <w:rsid w:val="008A1174"/>
    <w:rsid w:val="008A13A2"/>
    <w:rsid w:val="008A441B"/>
    <w:rsid w:val="008A46C9"/>
    <w:rsid w:val="008A547A"/>
    <w:rsid w:val="008B54FD"/>
    <w:rsid w:val="008C1A99"/>
    <w:rsid w:val="008C2928"/>
    <w:rsid w:val="008C6606"/>
    <w:rsid w:val="008C6BD6"/>
    <w:rsid w:val="008D01FA"/>
    <w:rsid w:val="008D5FED"/>
    <w:rsid w:val="008F0335"/>
    <w:rsid w:val="008F7C14"/>
    <w:rsid w:val="00900757"/>
    <w:rsid w:val="0090390D"/>
    <w:rsid w:val="009067E3"/>
    <w:rsid w:val="009069E3"/>
    <w:rsid w:val="00912E77"/>
    <w:rsid w:val="00913216"/>
    <w:rsid w:val="00913D90"/>
    <w:rsid w:val="00915410"/>
    <w:rsid w:val="009204C4"/>
    <w:rsid w:val="00930DE4"/>
    <w:rsid w:val="00932B78"/>
    <w:rsid w:val="009365CF"/>
    <w:rsid w:val="00940CF5"/>
    <w:rsid w:val="00950F3C"/>
    <w:rsid w:val="00953430"/>
    <w:rsid w:val="0095419F"/>
    <w:rsid w:val="00954D56"/>
    <w:rsid w:val="00957504"/>
    <w:rsid w:val="00961586"/>
    <w:rsid w:val="0096265A"/>
    <w:rsid w:val="009637E6"/>
    <w:rsid w:val="00971C35"/>
    <w:rsid w:val="00977F21"/>
    <w:rsid w:val="009804F2"/>
    <w:rsid w:val="00986C11"/>
    <w:rsid w:val="009902CC"/>
    <w:rsid w:val="00990BE8"/>
    <w:rsid w:val="009939C1"/>
    <w:rsid w:val="00994EF2"/>
    <w:rsid w:val="009A68B2"/>
    <w:rsid w:val="009A734D"/>
    <w:rsid w:val="009B039D"/>
    <w:rsid w:val="009C0406"/>
    <w:rsid w:val="009C4A66"/>
    <w:rsid w:val="009E7BE7"/>
    <w:rsid w:val="009F403A"/>
    <w:rsid w:val="009F62C2"/>
    <w:rsid w:val="00A03E8F"/>
    <w:rsid w:val="00A053B0"/>
    <w:rsid w:val="00A1012E"/>
    <w:rsid w:val="00A1615F"/>
    <w:rsid w:val="00A17042"/>
    <w:rsid w:val="00A17A72"/>
    <w:rsid w:val="00A305F8"/>
    <w:rsid w:val="00A30DB2"/>
    <w:rsid w:val="00A31377"/>
    <w:rsid w:val="00A41C5E"/>
    <w:rsid w:val="00A42778"/>
    <w:rsid w:val="00A530D7"/>
    <w:rsid w:val="00A62518"/>
    <w:rsid w:val="00A62EC8"/>
    <w:rsid w:val="00A63CED"/>
    <w:rsid w:val="00A64212"/>
    <w:rsid w:val="00A742C2"/>
    <w:rsid w:val="00A77B2B"/>
    <w:rsid w:val="00A827B9"/>
    <w:rsid w:val="00A83B13"/>
    <w:rsid w:val="00A84BAC"/>
    <w:rsid w:val="00A878D6"/>
    <w:rsid w:val="00A87E0D"/>
    <w:rsid w:val="00A93BD6"/>
    <w:rsid w:val="00AA5417"/>
    <w:rsid w:val="00AA564C"/>
    <w:rsid w:val="00AA6081"/>
    <w:rsid w:val="00AB1AA4"/>
    <w:rsid w:val="00AC5931"/>
    <w:rsid w:val="00AC6758"/>
    <w:rsid w:val="00AD0C22"/>
    <w:rsid w:val="00AD3D72"/>
    <w:rsid w:val="00AD5A2A"/>
    <w:rsid w:val="00AD63AE"/>
    <w:rsid w:val="00AE1C47"/>
    <w:rsid w:val="00AF0575"/>
    <w:rsid w:val="00AF27F7"/>
    <w:rsid w:val="00AF7FA5"/>
    <w:rsid w:val="00B016AB"/>
    <w:rsid w:val="00B05AF1"/>
    <w:rsid w:val="00B06703"/>
    <w:rsid w:val="00B06CB0"/>
    <w:rsid w:val="00B163B1"/>
    <w:rsid w:val="00B24DA4"/>
    <w:rsid w:val="00B37DB6"/>
    <w:rsid w:val="00B420E9"/>
    <w:rsid w:val="00B47855"/>
    <w:rsid w:val="00B5599E"/>
    <w:rsid w:val="00B60A2D"/>
    <w:rsid w:val="00B73F87"/>
    <w:rsid w:val="00B756EB"/>
    <w:rsid w:val="00B76451"/>
    <w:rsid w:val="00B86A72"/>
    <w:rsid w:val="00B86CC9"/>
    <w:rsid w:val="00BB4C6E"/>
    <w:rsid w:val="00BC0388"/>
    <w:rsid w:val="00BD2B96"/>
    <w:rsid w:val="00BE6136"/>
    <w:rsid w:val="00BE657A"/>
    <w:rsid w:val="00BF11A4"/>
    <w:rsid w:val="00BF244A"/>
    <w:rsid w:val="00C059A2"/>
    <w:rsid w:val="00C05D79"/>
    <w:rsid w:val="00C062BB"/>
    <w:rsid w:val="00C06DC9"/>
    <w:rsid w:val="00C136B3"/>
    <w:rsid w:val="00C1791C"/>
    <w:rsid w:val="00C22B1D"/>
    <w:rsid w:val="00C22DE4"/>
    <w:rsid w:val="00C24CAD"/>
    <w:rsid w:val="00C31107"/>
    <w:rsid w:val="00C31DAE"/>
    <w:rsid w:val="00C46108"/>
    <w:rsid w:val="00C6154E"/>
    <w:rsid w:val="00C64616"/>
    <w:rsid w:val="00C67E63"/>
    <w:rsid w:val="00C70DB8"/>
    <w:rsid w:val="00C801FF"/>
    <w:rsid w:val="00C95105"/>
    <w:rsid w:val="00CA0BB3"/>
    <w:rsid w:val="00CA45E4"/>
    <w:rsid w:val="00CA4E71"/>
    <w:rsid w:val="00CA60BE"/>
    <w:rsid w:val="00CA78C4"/>
    <w:rsid w:val="00CB416B"/>
    <w:rsid w:val="00CB579D"/>
    <w:rsid w:val="00CB65B8"/>
    <w:rsid w:val="00CC12C7"/>
    <w:rsid w:val="00CD0186"/>
    <w:rsid w:val="00CD2B6F"/>
    <w:rsid w:val="00CD2B9E"/>
    <w:rsid w:val="00CE24FE"/>
    <w:rsid w:val="00CF17B9"/>
    <w:rsid w:val="00CF7F2E"/>
    <w:rsid w:val="00D074AC"/>
    <w:rsid w:val="00D102E4"/>
    <w:rsid w:val="00D140FE"/>
    <w:rsid w:val="00D144D9"/>
    <w:rsid w:val="00D15FB2"/>
    <w:rsid w:val="00D17DBE"/>
    <w:rsid w:val="00D25793"/>
    <w:rsid w:val="00D26655"/>
    <w:rsid w:val="00D42515"/>
    <w:rsid w:val="00D44DF3"/>
    <w:rsid w:val="00D4520E"/>
    <w:rsid w:val="00D51D73"/>
    <w:rsid w:val="00D52D59"/>
    <w:rsid w:val="00D57E23"/>
    <w:rsid w:val="00D749C0"/>
    <w:rsid w:val="00D75B50"/>
    <w:rsid w:val="00D822A2"/>
    <w:rsid w:val="00D84ACC"/>
    <w:rsid w:val="00D91DEF"/>
    <w:rsid w:val="00D94515"/>
    <w:rsid w:val="00DA0374"/>
    <w:rsid w:val="00DA1D68"/>
    <w:rsid w:val="00DA5C92"/>
    <w:rsid w:val="00DA6DDA"/>
    <w:rsid w:val="00DB7922"/>
    <w:rsid w:val="00DD16A3"/>
    <w:rsid w:val="00DE3A04"/>
    <w:rsid w:val="00DF2DF3"/>
    <w:rsid w:val="00DF3466"/>
    <w:rsid w:val="00DF5EC3"/>
    <w:rsid w:val="00DF7DFF"/>
    <w:rsid w:val="00E134E9"/>
    <w:rsid w:val="00E13A23"/>
    <w:rsid w:val="00E2433F"/>
    <w:rsid w:val="00E26FC5"/>
    <w:rsid w:val="00E30883"/>
    <w:rsid w:val="00E37EE6"/>
    <w:rsid w:val="00E5523D"/>
    <w:rsid w:val="00E55487"/>
    <w:rsid w:val="00E63746"/>
    <w:rsid w:val="00E653A0"/>
    <w:rsid w:val="00E659BA"/>
    <w:rsid w:val="00E70A7E"/>
    <w:rsid w:val="00E734B3"/>
    <w:rsid w:val="00E802C1"/>
    <w:rsid w:val="00E82FA3"/>
    <w:rsid w:val="00E92186"/>
    <w:rsid w:val="00EA00D6"/>
    <w:rsid w:val="00EA1555"/>
    <w:rsid w:val="00EB25B5"/>
    <w:rsid w:val="00EB48C5"/>
    <w:rsid w:val="00EC06C8"/>
    <w:rsid w:val="00EC0CAE"/>
    <w:rsid w:val="00EC2DE7"/>
    <w:rsid w:val="00EC6221"/>
    <w:rsid w:val="00EC77C0"/>
    <w:rsid w:val="00ED638F"/>
    <w:rsid w:val="00ED6B56"/>
    <w:rsid w:val="00ED6D39"/>
    <w:rsid w:val="00ED7CEB"/>
    <w:rsid w:val="00EE3795"/>
    <w:rsid w:val="00EE6886"/>
    <w:rsid w:val="00EF7FEE"/>
    <w:rsid w:val="00F009A8"/>
    <w:rsid w:val="00F250EC"/>
    <w:rsid w:val="00F3011B"/>
    <w:rsid w:val="00F405E6"/>
    <w:rsid w:val="00F52096"/>
    <w:rsid w:val="00F5515D"/>
    <w:rsid w:val="00F64FE7"/>
    <w:rsid w:val="00F71D31"/>
    <w:rsid w:val="00F735C1"/>
    <w:rsid w:val="00F73DF6"/>
    <w:rsid w:val="00F76C50"/>
    <w:rsid w:val="00F830AE"/>
    <w:rsid w:val="00F83429"/>
    <w:rsid w:val="00F90247"/>
    <w:rsid w:val="00F91573"/>
    <w:rsid w:val="00F92307"/>
    <w:rsid w:val="00F95DB1"/>
    <w:rsid w:val="00FA22DE"/>
    <w:rsid w:val="00FB0875"/>
    <w:rsid w:val="00FB1185"/>
    <w:rsid w:val="00FB36E2"/>
    <w:rsid w:val="00FC50A9"/>
    <w:rsid w:val="00FD215C"/>
    <w:rsid w:val="00FE09B8"/>
    <w:rsid w:val="00FE132D"/>
    <w:rsid w:val="00FE50C1"/>
    <w:rsid w:val="00FF16D4"/>
    <w:rsid w:val="00FF2557"/>
    <w:rsid w:val="00FF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0935CA99"/>
  <w15:docId w15:val="{0F5D21A9-98C7-4D80-8203-3A190C93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40"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36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4A66"/>
  </w:style>
  <w:style w:type="paragraph" w:styleId="Naslov1">
    <w:name w:val="heading 1"/>
    <w:basedOn w:val="Navaden"/>
    <w:next w:val="Navaden"/>
    <w:link w:val="Naslov1Znak"/>
    <w:uiPriority w:val="9"/>
    <w:unhideWhenUsed/>
    <w:qFormat/>
    <w:rsid w:val="0013379E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  <w:lang w:bidi="en-US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3379E"/>
    <w:pPr>
      <w:keepNext/>
      <w:keepLines/>
      <w:suppressAutoHyphens/>
      <w:spacing w:before="300" w:after="0"/>
      <w:contextualSpacing/>
      <w:outlineLvl w:val="1"/>
    </w:pPr>
    <w:rPr>
      <w:sz w:val="28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3379E"/>
    <w:pPr>
      <w:keepNext/>
      <w:keepLines/>
      <w:suppressAutoHyphens/>
      <w:spacing w:before="300" w:after="0"/>
      <w:outlineLvl w:val="2"/>
    </w:pPr>
    <w:rPr>
      <w:rFonts w:eastAsiaTheme="majorEastAsia" w:cstheme="majorBidi"/>
      <w:b/>
      <w:bCs/>
      <w:caps/>
      <w:sz w:val="18"/>
      <w:lang w:bidi="en-US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53430"/>
    <w:pPr>
      <w:keepNext/>
      <w:keepLines/>
      <w:suppressAutoHyphens/>
      <w:spacing w:before="300" w:after="0"/>
      <w:outlineLvl w:val="3"/>
    </w:pPr>
    <w:rPr>
      <w:rFonts w:eastAsiaTheme="majorEastAsia" w:cstheme="majorBidi"/>
      <w:bCs/>
      <w:iCs/>
      <w:color w:val="9C313B"/>
      <w:sz w:val="26"/>
      <w:lang w:bidi="en-US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locked/>
    <w:rsid w:val="00953430"/>
    <w:pPr>
      <w:keepNext/>
      <w:keepLines/>
      <w:suppressAutoHyphens/>
      <w:spacing w:before="300" w:after="0"/>
      <w:outlineLvl w:val="4"/>
    </w:pPr>
    <w:rPr>
      <w:rFonts w:eastAsiaTheme="majorEastAsia" w:cstheme="majorBidi"/>
      <w:i/>
      <w:color w:val="9C313B"/>
      <w:sz w:val="26"/>
      <w:lang w:bidi="en-US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locked/>
    <w:rsid w:val="00913D90"/>
    <w:pPr>
      <w:keepNext/>
      <w:keepLines/>
      <w:suppressAutoHyphens/>
      <w:spacing w:before="300" w:after="0"/>
      <w:outlineLvl w:val="5"/>
    </w:pPr>
    <w:rPr>
      <w:rFonts w:ascii="Times New Roman" w:eastAsiaTheme="majorEastAsia" w:hAnsi="Times New Roman" w:cstheme="majorBidi"/>
      <w:b/>
      <w:i/>
      <w:iCs/>
      <w:color w:val="1A3876" w:themeColor="text2"/>
      <w:lang w:bidi="en-US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locked/>
    <w:rsid w:val="00913D90"/>
    <w:pPr>
      <w:keepNext/>
      <w:keepLines/>
      <w:suppressAutoHyphens/>
      <w:spacing w:before="300" w:after="0"/>
      <w:outlineLvl w:val="6"/>
    </w:pPr>
    <w:rPr>
      <w:rFonts w:eastAsiaTheme="majorEastAsia" w:cstheme="majorBidi"/>
      <w:i/>
      <w:iCs/>
      <w:color w:val="1A3876" w:themeColor="text2"/>
      <w:lang w:bidi="en-US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locked/>
    <w:rsid w:val="00913D90"/>
    <w:pPr>
      <w:keepNext/>
      <w:keepLines/>
      <w:suppressAutoHyphens/>
      <w:spacing w:before="300" w:after="0"/>
      <w:outlineLvl w:val="7"/>
    </w:pPr>
    <w:rPr>
      <w:rFonts w:eastAsiaTheme="majorEastAsia" w:cstheme="majorBidi"/>
      <w:i/>
      <w:color w:val="1A3876" w:themeColor="text2"/>
      <w:szCs w:val="20"/>
      <w:lang w:bidi="en-US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locked/>
    <w:rsid w:val="00913D90"/>
    <w:pPr>
      <w:keepNext/>
      <w:keepLines/>
      <w:suppressAutoHyphens/>
      <w:spacing w:before="300" w:after="0"/>
      <w:outlineLvl w:val="8"/>
    </w:pPr>
    <w:rPr>
      <w:rFonts w:eastAsiaTheme="majorEastAsia" w:cstheme="majorBidi"/>
      <w:i/>
      <w:iCs/>
      <w:color w:val="1A3876" w:themeColor="text2"/>
      <w:szCs w:val="20"/>
      <w:lang w:bidi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1363C"/>
    <w:rPr>
      <w:rFonts w:ascii="Tahoma" w:hAnsi="Tahoma" w:cs="Tahoma"/>
      <w:sz w:val="16"/>
      <w:szCs w:val="16"/>
    </w:rPr>
  </w:style>
  <w:style w:type="character" w:styleId="Besedilooznabemesta">
    <w:name w:val="Placeholder Text"/>
    <w:basedOn w:val="Privzetapisavaodstavka"/>
    <w:uiPriority w:val="99"/>
    <w:semiHidden/>
    <w:rsid w:val="00AA564C"/>
    <w:rPr>
      <w:color w:val="808080"/>
    </w:rPr>
  </w:style>
  <w:style w:type="paragraph" w:styleId="Bibliografija">
    <w:name w:val="Bibliography"/>
    <w:basedOn w:val="Navaden"/>
    <w:next w:val="Navaden"/>
    <w:uiPriority w:val="37"/>
    <w:semiHidden/>
    <w:unhideWhenUsed/>
    <w:rsid w:val="00AA564C"/>
  </w:style>
  <w:style w:type="paragraph" w:styleId="Brezrazmikov">
    <w:name w:val="No Spacing"/>
    <w:basedOn w:val="Navaden"/>
    <w:link w:val="BrezrazmikovZnak"/>
    <w:uiPriority w:val="1"/>
    <w:qFormat/>
    <w:rsid w:val="00913D90"/>
    <w:pPr>
      <w:spacing w:after="0" w:line="240" w:lineRule="auto"/>
    </w:pPr>
  </w:style>
  <w:style w:type="paragraph" w:styleId="Citat">
    <w:name w:val="Quote"/>
    <w:basedOn w:val="Navaden"/>
    <w:next w:val="Navaden"/>
    <w:link w:val="CitatZnak"/>
    <w:uiPriority w:val="29"/>
    <w:semiHidden/>
    <w:qFormat/>
    <w:rsid w:val="00913D90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semiHidden/>
    <w:rsid w:val="00913D90"/>
    <w:rPr>
      <w:i/>
      <w:iCs/>
      <w:color w:val="000000" w:themeColor="text1"/>
    </w:rPr>
  </w:style>
  <w:style w:type="paragraph" w:styleId="Glava">
    <w:name w:val="header"/>
    <w:basedOn w:val="Navaden"/>
    <w:link w:val="GlavaZnak"/>
    <w:uiPriority w:val="99"/>
    <w:unhideWhenUsed/>
    <w:rsid w:val="00AA564C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</w:rPr>
  </w:style>
  <w:style w:type="character" w:customStyle="1" w:styleId="GlavaZnak">
    <w:name w:val="Glava Znak"/>
    <w:basedOn w:val="Privzetapisavaodstavka"/>
    <w:link w:val="Glava"/>
    <w:uiPriority w:val="99"/>
    <w:rsid w:val="003D60EE"/>
    <w:rPr>
      <w:rFonts w:asciiTheme="majorHAnsi" w:hAnsiTheme="majorHAnsi"/>
    </w:rPr>
  </w:style>
  <w:style w:type="character" w:styleId="Hiperpovezava">
    <w:name w:val="Hyperlink"/>
    <w:basedOn w:val="Privzetapisavaodstavka"/>
    <w:uiPriority w:val="99"/>
    <w:unhideWhenUsed/>
    <w:rsid w:val="00AA564C"/>
    <w:rPr>
      <w:color w:val="1A3876" w:themeColor="hyperlink"/>
      <w:u w:val="single"/>
    </w:rPr>
  </w:style>
  <w:style w:type="paragraph" w:styleId="Intenzivencitat">
    <w:name w:val="Intense Quote"/>
    <w:basedOn w:val="Navaden"/>
    <w:next w:val="Navaden"/>
    <w:link w:val="IntenzivencitatZnak"/>
    <w:uiPriority w:val="30"/>
    <w:semiHidden/>
    <w:qFormat/>
    <w:rsid w:val="00913D90"/>
    <w:pPr>
      <w:pBdr>
        <w:bottom w:val="single" w:sz="4" w:space="4" w:color="1A3876" w:themeColor="accent1"/>
      </w:pBdr>
      <w:spacing w:before="200" w:after="280"/>
      <w:ind w:left="936" w:right="936"/>
    </w:pPr>
    <w:rPr>
      <w:b/>
      <w:bCs/>
      <w:i/>
      <w:iCs/>
      <w:color w:val="1A3876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semiHidden/>
    <w:rsid w:val="00913D90"/>
    <w:rPr>
      <w:b/>
      <w:bCs/>
      <w:i/>
      <w:iCs/>
      <w:color w:val="1A3876" w:themeColor="accent1"/>
    </w:rPr>
  </w:style>
  <w:style w:type="character" w:styleId="Intenzivenpoudarek">
    <w:name w:val="Intense Emphasis"/>
    <w:basedOn w:val="Privzetapisavaodstavka"/>
    <w:uiPriority w:val="21"/>
    <w:semiHidden/>
    <w:rsid w:val="00AA564C"/>
    <w:rPr>
      <w:b/>
      <w:bCs/>
      <w:i/>
      <w:iCs/>
      <w:color w:val="1A3876" w:themeColor="accent1"/>
    </w:rPr>
  </w:style>
  <w:style w:type="character" w:styleId="Intenzivensklic">
    <w:name w:val="Intense Reference"/>
    <w:basedOn w:val="Privzetapisavaodstavka"/>
    <w:uiPriority w:val="32"/>
    <w:semiHidden/>
    <w:qFormat/>
    <w:rsid w:val="00913D90"/>
    <w:rPr>
      <w:b/>
      <w:bCs/>
      <w:smallCaps/>
      <w:color w:val="6F8EC8" w:themeColor="accent2"/>
      <w:spacing w:val="5"/>
      <w:u w:val="single"/>
    </w:rPr>
  </w:style>
  <w:style w:type="paragraph" w:styleId="Kazaloslik">
    <w:name w:val="table of figures"/>
    <w:basedOn w:val="Navaden"/>
    <w:next w:val="Navaden"/>
    <w:uiPriority w:val="99"/>
    <w:semiHidden/>
    <w:unhideWhenUsed/>
    <w:rsid w:val="00AA564C"/>
    <w:pPr>
      <w:spacing w:after="0"/>
    </w:pPr>
    <w:rPr>
      <w:rFonts w:asciiTheme="majorHAnsi" w:hAnsiTheme="majorHAnsi"/>
      <w:sz w:val="20"/>
    </w:rPr>
  </w:style>
  <w:style w:type="paragraph" w:styleId="Kazalovirov">
    <w:name w:val="table of authorities"/>
    <w:basedOn w:val="Navaden"/>
    <w:next w:val="Navaden"/>
    <w:uiPriority w:val="99"/>
    <w:semiHidden/>
    <w:unhideWhenUsed/>
    <w:rsid w:val="00AA564C"/>
    <w:pPr>
      <w:spacing w:after="0"/>
      <w:ind w:left="220" w:hanging="220"/>
    </w:pPr>
  </w:style>
  <w:style w:type="paragraph" w:styleId="Kazalovirov-naslov">
    <w:name w:val="toa heading"/>
    <w:basedOn w:val="Navaden"/>
    <w:next w:val="Navaden"/>
    <w:uiPriority w:val="99"/>
    <w:semiHidden/>
    <w:unhideWhenUsed/>
    <w:rsid w:val="00AA564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azalovsebine1">
    <w:name w:val="toc 1"/>
    <w:basedOn w:val="Navaden"/>
    <w:next w:val="Navaden"/>
    <w:uiPriority w:val="39"/>
    <w:semiHidden/>
    <w:unhideWhenUsed/>
    <w:qFormat/>
    <w:rsid w:val="00913D90"/>
    <w:pPr>
      <w:spacing w:after="60"/>
    </w:pPr>
  </w:style>
  <w:style w:type="paragraph" w:styleId="Kazalovsebine2">
    <w:name w:val="toc 2"/>
    <w:basedOn w:val="Kazalovsebine1"/>
    <w:next w:val="Navaden"/>
    <w:uiPriority w:val="39"/>
    <w:semiHidden/>
    <w:unhideWhenUsed/>
    <w:rsid w:val="00AA564C"/>
    <w:pPr>
      <w:ind w:left="220"/>
    </w:pPr>
  </w:style>
  <w:style w:type="paragraph" w:styleId="Kazalovsebine3">
    <w:name w:val="toc 3"/>
    <w:basedOn w:val="Kazalovsebine1"/>
    <w:next w:val="Navaden"/>
    <w:uiPriority w:val="39"/>
    <w:semiHidden/>
    <w:unhideWhenUsed/>
    <w:rsid w:val="00AA564C"/>
    <w:pPr>
      <w:ind w:left="440"/>
    </w:pPr>
  </w:style>
  <w:style w:type="paragraph" w:styleId="Kazalovsebine4">
    <w:name w:val="toc 4"/>
    <w:basedOn w:val="Kazalovsebine1"/>
    <w:next w:val="Navaden"/>
    <w:uiPriority w:val="39"/>
    <w:semiHidden/>
    <w:rsid w:val="00AA564C"/>
    <w:pPr>
      <w:ind w:left="660"/>
    </w:pPr>
  </w:style>
  <w:style w:type="paragraph" w:styleId="Kazalovsebine5">
    <w:name w:val="toc 5"/>
    <w:basedOn w:val="Kazalovsebine1"/>
    <w:next w:val="Navaden"/>
    <w:uiPriority w:val="39"/>
    <w:semiHidden/>
    <w:rsid w:val="00AA564C"/>
    <w:pPr>
      <w:ind w:left="880"/>
    </w:pPr>
  </w:style>
  <w:style w:type="paragraph" w:styleId="Kazalovsebine6">
    <w:name w:val="toc 6"/>
    <w:basedOn w:val="Kazalovsebine1"/>
    <w:next w:val="Navaden"/>
    <w:uiPriority w:val="39"/>
    <w:semiHidden/>
    <w:rsid w:val="00AA564C"/>
    <w:pPr>
      <w:ind w:left="1100"/>
    </w:pPr>
  </w:style>
  <w:style w:type="paragraph" w:styleId="Kazalovsebine7">
    <w:name w:val="toc 7"/>
    <w:basedOn w:val="Kazalovsebine1"/>
    <w:next w:val="Navaden"/>
    <w:uiPriority w:val="39"/>
    <w:semiHidden/>
    <w:rsid w:val="00AA564C"/>
    <w:pPr>
      <w:ind w:left="1320"/>
    </w:pPr>
  </w:style>
  <w:style w:type="paragraph" w:styleId="Kazalovsebine8">
    <w:name w:val="toc 8"/>
    <w:basedOn w:val="Kazalovsebine1"/>
    <w:next w:val="Navaden"/>
    <w:uiPriority w:val="39"/>
    <w:semiHidden/>
    <w:rsid w:val="00AA564C"/>
    <w:pPr>
      <w:ind w:left="1540"/>
    </w:pPr>
  </w:style>
  <w:style w:type="paragraph" w:styleId="Kazalovsebine9">
    <w:name w:val="toc 9"/>
    <w:basedOn w:val="Kazalovsebine1"/>
    <w:next w:val="Navaden"/>
    <w:uiPriority w:val="39"/>
    <w:semiHidden/>
    <w:rsid w:val="00AA564C"/>
    <w:pPr>
      <w:ind w:left="1760"/>
    </w:p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AA564C"/>
    <w:pPr>
      <w:spacing w:after="0" w:line="240" w:lineRule="auto"/>
    </w:pPr>
    <w:rPr>
      <w:rFonts w:asciiTheme="majorHAnsi" w:hAnsiTheme="majorHAnsi"/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51363C"/>
    <w:rPr>
      <w:rFonts w:asciiTheme="majorHAnsi" w:hAnsiTheme="majorHAnsi"/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AA564C"/>
    <w:rPr>
      <w:position w:val="6"/>
      <w:vertAlign w:val="baseline"/>
    </w:rPr>
  </w:style>
  <w:style w:type="character" w:styleId="Krepko">
    <w:name w:val="Strong"/>
    <w:basedOn w:val="Privzetapisavaodstavka"/>
    <w:uiPriority w:val="3"/>
    <w:qFormat/>
    <w:rsid w:val="00913D90"/>
    <w:rPr>
      <w:b/>
      <w:bCs/>
    </w:rPr>
  </w:style>
  <w:style w:type="paragraph" w:styleId="Napis">
    <w:name w:val="caption"/>
    <w:basedOn w:val="Navaden"/>
    <w:next w:val="Navaden"/>
    <w:uiPriority w:val="35"/>
    <w:qFormat/>
    <w:rsid w:val="00913D90"/>
    <w:pPr>
      <w:keepNext/>
      <w:keepLines/>
      <w:spacing w:before="300" w:after="300" w:line="240" w:lineRule="auto"/>
    </w:pPr>
    <w:rPr>
      <w:rFonts w:asciiTheme="majorHAnsi" w:eastAsiaTheme="minorEastAsia" w:hAnsiTheme="majorHAnsi"/>
      <w:bCs/>
      <w:szCs w:val="18"/>
      <w:lang w:bidi="en-US"/>
    </w:rPr>
  </w:style>
  <w:style w:type="paragraph" w:styleId="Naslov">
    <w:name w:val="Title"/>
    <w:basedOn w:val="Navaden"/>
    <w:next w:val="Navaden"/>
    <w:link w:val="NaslovZnak"/>
    <w:uiPriority w:val="10"/>
    <w:qFormat/>
    <w:rsid w:val="0013379E"/>
    <w:pPr>
      <w:suppressAutoHyphens/>
      <w:spacing w:after="0" w:line="240" w:lineRule="auto"/>
      <w:contextualSpacing/>
      <w:jc w:val="left"/>
    </w:pPr>
    <w:rPr>
      <w:rFonts w:eastAsiaTheme="majorEastAsia" w:cstheme="majorBidi"/>
      <w:b/>
      <w:kern w:val="28"/>
      <w:sz w:val="28"/>
      <w:szCs w:val="52"/>
      <w:lang w:bidi="en-US"/>
    </w:rPr>
  </w:style>
  <w:style w:type="character" w:customStyle="1" w:styleId="NaslovZnak">
    <w:name w:val="Naslov Znak"/>
    <w:basedOn w:val="Privzetapisavaodstavka"/>
    <w:link w:val="Naslov"/>
    <w:uiPriority w:val="10"/>
    <w:rsid w:val="0013379E"/>
    <w:rPr>
      <w:rFonts w:eastAsiaTheme="majorEastAsia" w:cstheme="majorBidi"/>
      <w:b/>
      <w:kern w:val="28"/>
      <w:sz w:val="28"/>
      <w:szCs w:val="52"/>
      <w:lang w:bidi="en-US"/>
    </w:rPr>
  </w:style>
  <w:style w:type="character" w:customStyle="1" w:styleId="Naslov1Znak">
    <w:name w:val="Naslov 1 Znak"/>
    <w:basedOn w:val="Privzetapisavaodstavka"/>
    <w:link w:val="Naslov1"/>
    <w:uiPriority w:val="9"/>
    <w:rsid w:val="0013379E"/>
    <w:rPr>
      <w:rFonts w:eastAsiaTheme="majorEastAsia" w:cstheme="majorBidi"/>
      <w:b/>
      <w:bCs/>
      <w:sz w:val="28"/>
      <w:szCs w:val="28"/>
      <w:lang w:bidi="en-US"/>
    </w:rPr>
  </w:style>
  <w:style w:type="character" w:customStyle="1" w:styleId="Naslov2Znak">
    <w:name w:val="Naslov 2 Znak"/>
    <w:basedOn w:val="Privzetapisavaodstavka"/>
    <w:link w:val="Naslov2"/>
    <w:uiPriority w:val="9"/>
    <w:rsid w:val="006D57BB"/>
    <w:rPr>
      <w:sz w:val="28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3379E"/>
    <w:rPr>
      <w:rFonts w:eastAsiaTheme="majorEastAsia" w:cstheme="majorBidi"/>
      <w:b/>
      <w:bCs/>
      <w:caps/>
      <w:sz w:val="18"/>
      <w:lang w:bidi="en-US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53430"/>
    <w:rPr>
      <w:rFonts w:eastAsiaTheme="majorEastAsia" w:cstheme="majorBidi"/>
      <w:bCs/>
      <w:iCs/>
      <w:color w:val="9C313B"/>
      <w:sz w:val="26"/>
      <w:lang w:bidi="en-US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53430"/>
    <w:rPr>
      <w:rFonts w:eastAsiaTheme="majorEastAsia" w:cstheme="majorBidi"/>
      <w:i/>
      <w:color w:val="9C313B"/>
      <w:sz w:val="26"/>
      <w:lang w:bidi="en-US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13D90"/>
    <w:rPr>
      <w:rFonts w:ascii="Times New Roman" w:eastAsiaTheme="majorEastAsia" w:hAnsi="Times New Roman" w:cstheme="majorBidi"/>
      <w:b/>
      <w:i/>
      <w:iCs/>
      <w:color w:val="1A3876" w:themeColor="text2"/>
      <w:lang w:bidi="en-US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13D90"/>
    <w:rPr>
      <w:rFonts w:eastAsiaTheme="majorEastAsia" w:cstheme="majorBidi"/>
      <w:i/>
      <w:iCs/>
      <w:color w:val="1A3876" w:themeColor="text2"/>
      <w:lang w:bidi="en-US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13D90"/>
    <w:rPr>
      <w:rFonts w:eastAsiaTheme="majorEastAsia" w:cstheme="majorBidi"/>
      <w:i/>
      <w:color w:val="1A3876" w:themeColor="text2"/>
      <w:szCs w:val="20"/>
      <w:lang w:bidi="en-US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13D90"/>
    <w:rPr>
      <w:rFonts w:eastAsiaTheme="majorEastAsia" w:cstheme="majorBidi"/>
      <w:i/>
      <w:iCs/>
      <w:color w:val="1A3876" w:themeColor="text2"/>
      <w:szCs w:val="20"/>
      <w:lang w:bidi="en-US"/>
    </w:rPr>
  </w:style>
  <w:style w:type="character" w:styleId="Naslovknjige">
    <w:name w:val="Book Title"/>
    <w:basedOn w:val="Privzetapisavaodstavka"/>
    <w:uiPriority w:val="33"/>
    <w:semiHidden/>
    <w:qFormat/>
    <w:rsid w:val="00913D90"/>
    <w:rPr>
      <w:b/>
      <w:bCs/>
      <w:smallCaps/>
      <w:spacing w:val="5"/>
    </w:rPr>
  </w:style>
  <w:style w:type="paragraph" w:styleId="NaslovTOC">
    <w:name w:val="TOC Heading"/>
    <w:basedOn w:val="Naslov2"/>
    <w:next w:val="Navaden"/>
    <w:uiPriority w:val="39"/>
    <w:semiHidden/>
    <w:qFormat/>
    <w:rsid w:val="00913D90"/>
    <w:pPr>
      <w:pageBreakBefore/>
      <w:outlineLvl w:val="9"/>
    </w:pPr>
  </w:style>
  <w:style w:type="character" w:styleId="Neenpoudarek">
    <w:name w:val="Subtle Emphasis"/>
    <w:basedOn w:val="Privzetapisavaodstavka"/>
    <w:uiPriority w:val="19"/>
    <w:semiHidden/>
    <w:rsid w:val="00AA564C"/>
    <w:rPr>
      <w:i/>
      <w:iCs/>
      <w:color w:val="808080" w:themeColor="text1" w:themeTint="7F"/>
    </w:rPr>
  </w:style>
  <w:style w:type="character" w:styleId="Neensklic">
    <w:name w:val="Subtle Reference"/>
    <w:basedOn w:val="Privzetapisavaodstavka"/>
    <w:uiPriority w:val="31"/>
    <w:semiHidden/>
    <w:qFormat/>
    <w:rsid w:val="00913D90"/>
    <w:rPr>
      <w:smallCaps/>
      <w:color w:val="6F8EC8" w:themeColor="accent2"/>
      <w:u w:val="single"/>
    </w:rPr>
  </w:style>
  <w:style w:type="paragraph" w:styleId="Noga">
    <w:name w:val="footer"/>
    <w:basedOn w:val="Navaden"/>
    <w:link w:val="NogaZnak"/>
    <w:uiPriority w:val="36"/>
    <w:unhideWhenUsed/>
    <w:rsid w:val="00AA564C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</w:rPr>
  </w:style>
  <w:style w:type="character" w:customStyle="1" w:styleId="NogaZnak">
    <w:name w:val="Noga Znak"/>
    <w:basedOn w:val="Privzetapisavaodstavka"/>
    <w:link w:val="Noga"/>
    <w:uiPriority w:val="36"/>
    <w:rsid w:val="003D60EE"/>
    <w:rPr>
      <w:rFonts w:asciiTheme="majorHAnsi" w:hAnsiTheme="majorHAnsi"/>
    </w:rPr>
  </w:style>
  <w:style w:type="paragraph" w:styleId="Odstavekseznama">
    <w:name w:val="List Paragraph"/>
    <w:basedOn w:val="Navaden"/>
    <w:unhideWhenUsed/>
    <w:qFormat/>
    <w:rsid w:val="00913D90"/>
    <w:pPr>
      <w:ind w:left="720"/>
      <w:contextualSpacing/>
    </w:pPr>
    <w:rPr>
      <w:rFonts w:eastAsiaTheme="minorEastAsia"/>
      <w:lang w:bidi="en-US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3379E"/>
    <w:pPr>
      <w:keepNext/>
      <w:keepLines/>
      <w:numPr>
        <w:ilvl w:val="1"/>
      </w:numPr>
      <w:suppressAutoHyphens/>
      <w:spacing w:before="300" w:after="0" w:line="240" w:lineRule="auto"/>
      <w:contextualSpacing/>
      <w:jc w:val="left"/>
    </w:pPr>
    <w:rPr>
      <w:rFonts w:eastAsiaTheme="majorEastAsia" w:cstheme="majorBidi"/>
      <w:iCs/>
      <w:sz w:val="28"/>
      <w:szCs w:val="24"/>
      <w:lang w:bidi="en-US"/>
    </w:rPr>
  </w:style>
  <w:style w:type="character" w:customStyle="1" w:styleId="PodnaslovZnak">
    <w:name w:val="Podnaslov Znak"/>
    <w:basedOn w:val="Privzetapisavaodstavka"/>
    <w:link w:val="Podnaslov"/>
    <w:uiPriority w:val="11"/>
    <w:rsid w:val="0013379E"/>
    <w:rPr>
      <w:rFonts w:eastAsiaTheme="majorEastAsia" w:cstheme="majorBidi"/>
      <w:iCs/>
      <w:sz w:val="28"/>
      <w:szCs w:val="24"/>
      <w:lang w:bidi="en-US"/>
    </w:rPr>
  </w:style>
  <w:style w:type="character" w:styleId="Poudarek">
    <w:name w:val="Emphasis"/>
    <w:basedOn w:val="Privzetapisavaodstavka"/>
    <w:uiPriority w:val="3"/>
    <w:qFormat/>
    <w:rsid w:val="00913D90"/>
    <w:rPr>
      <w:i/>
      <w:iCs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qFormat/>
    <w:rsid w:val="00913D90"/>
    <w:pPr>
      <w:spacing w:after="0" w:line="240" w:lineRule="auto"/>
    </w:pPr>
    <w:rPr>
      <w:sz w:val="16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13D90"/>
    <w:rPr>
      <w:sz w:val="16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AA564C"/>
    <w:rPr>
      <w:position w:val="0"/>
      <w:vertAlign w:val="superscript"/>
    </w:rPr>
  </w:style>
  <w:style w:type="paragraph" w:styleId="Stvarnokazalo1">
    <w:name w:val="index 1"/>
    <w:basedOn w:val="Navaden"/>
    <w:next w:val="Navaden"/>
    <w:autoRedefine/>
    <w:uiPriority w:val="99"/>
    <w:semiHidden/>
    <w:unhideWhenUsed/>
    <w:rsid w:val="00AA564C"/>
    <w:pPr>
      <w:spacing w:after="0"/>
      <w:ind w:left="220" w:hanging="220"/>
      <w:jc w:val="left"/>
    </w:pPr>
    <w:rPr>
      <w:rFonts w:cstheme="minorHAnsi"/>
      <w:sz w:val="18"/>
      <w:szCs w:val="18"/>
    </w:rPr>
  </w:style>
  <w:style w:type="table" w:styleId="Tabelamrea">
    <w:name w:val="Table Grid"/>
    <w:basedOn w:val="Navadnatabela"/>
    <w:uiPriority w:val="59"/>
    <w:rsid w:val="00AA56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AA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51363C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AA564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A564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1363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A564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1363C"/>
    <w:rPr>
      <w:b/>
      <w:bCs/>
      <w:sz w:val="20"/>
      <w:szCs w:val="20"/>
    </w:rPr>
  </w:style>
  <w:style w:type="paragraph" w:styleId="Oznaenseznam">
    <w:name w:val="List Bullet"/>
    <w:basedOn w:val="Navaden"/>
    <w:uiPriority w:val="99"/>
    <w:qFormat/>
    <w:rsid w:val="00913D90"/>
    <w:pPr>
      <w:numPr>
        <w:numId w:val="17"/>
      </w:numPr>
    </w:pPr>
  </w:style>
  <w:style w:type="paragraph" w:styleId="Oznaenseznam2">
    <w:name w:val="List Bullet 2"/>
    <w:basedOn w:val="Navaden"/>
    <w:uiPriority w:val="99"/>
    <w:semiHidden/>
    <w:rsid w:val="00AA564C"/>
    <w:pPr>
      <w:numPr>
        <w:numId w:val="4"/>
      </w:numPr>
      <w:contextualSpacing/>
    </w:pPr>
  </w:style>
  <w:style w:type="paragraph" w:styleId="Oznaenseznam3">
    <w:name w:val="List Bullet 3"/>
    <w:basedOn w:val="Navaden"/>
    <w:uiPriority w:val="99"/>
    <w:semiHidden/>
    <w:rsid w:val="00AA564C"/>
    <w:pPr>
      <w:numPr>
        <w:numId w:val="5"/>
      </w:numPr>
      <w:contextualSpacing/>
    </w:pPr>
  </w:style>
  <w:style w:type="paragraph" w:styleId="Oznaenseznam4">
    <w:name w:val="List Bullet 4"/>
    <w:basedOn w:val="Navaden"/>
    <w:uiPriority w:val="99"/>
    <w:semiHidden/>
    <w:rsid w:val="00AA564C"/>
    <w:pPr>
      <w:numPr>
        <w:numId w:val="6"/>
      </w:numPr>
      <w:contextualSpacing/>
    </w:pPr>
  </w:style>
  <w:style w:type="paragraph" w:styleId="Oznaenseznam5">
    <w:name w:val="List Bullet 5"/>
    <w:basedOn w:val="Navaden"/>
    <w:uiPriority w:val="99"/>
    <w:semiHidden/>
    <w:rsid w:val="00AA564C"/>
    <w:pPr>
      <w:numPr>
        <w:numId w:val="7"/>
      </w:numPr>
      <w:contextualSpacing/>
    </w:pPr>
  </w:style>
  <w:style w:type="paragraph" w:styleId="Stvarnokazalo-naslov">
    <w:name w:val="index heading"/>
    <w:basedOn w:val="Naslov3"/>
    <w:next w:val="Navaden"/>
    <w:uiPriority w:val="99"/>
    <w:semiHidden/>
    <w:unhideWhenUsed/>
    <w:rsid w:val="00AA564C"/>
    <w:pPr>
      <w:keepNext w:val="0"/>
      <w:keepLines w:val="0"/>
      <w:suppressAutoHyphens w:val="0"/>
      <w:spacing w:before="240" w:after="120"/>
      <w:ind w:left="140"/>
      <w:outlineLvl w:val="9"/>
    </w:pPr>
    <w:rPr>
      <w:rFonts w:eastAsiaTheme="minorHAnsi" w:cstheme="minorBidi"/>
      <w:sz w:val="28"/>
      <w:szCs w:val="28"/>
      <w:lang w:bidi="ar-SA"/>
    </w:rPr>
  </w:style>
  <w:style w:type="paragraph" w:customStyle="1" w:styleId="DecimalAligned">
    <w:name w:val="Decimal Aligned"/>
    <w:basedOn w:val="Navaden"/>
    <w:uiPriority w:val="40"/>
    <w:semiHidden/>
    <w:rsid w:val="00AA564C"/>
    <w:pPr>
      <w:tabs>
        <w:tab w:val="decimal" w:pos="360"/>
      </w:tabs>
      <w:spacing w:after="200" w:line="276" w:lineRule="auto"/>
      <w:jc w:val="left"/>
    </w:pPr>
    <w:rPr>
      <w:rFonts w:eastAsiaTheme="minorEastAsia"/>
    </w:rPr>
  </w:style>
  <w:style w:type="numbering" w:customStyle="1" w:styleId="CGPKADOtevilenseznam">
    <w:name w:val="CGP KAD Oštevilčen seznam"/>
    <w:uiPriority w:val="99"/>
    <w:rsid w:val="00A305F8"/>
    <w:pPr>
      <w:numPr>
        <w:numId w:val="1"/>
      </w:numPr>
    </w:pPr>
  </w:style>
  <w:style w:type="numbering" w:customStyle="1" w:styleId="CGPKADOznaenseznam">
    <w:name w:val="CGP KAD Označen seznam"/>
    <w:uiPriority w:val="99"/>
    <w:rsid w:val="00A305F8"/>
    <w:pPr>
      <w:numPr>
        <w:numId w:val="2"/>
      </w:numPr>
    </w:pPr>
  </w:style>
  <w:style w:type="paragraph" w:styleId="Stvarnokazalo2">
    <w:name w:val="index 2"/>
    <w:basedOn w:val="Navaden"/>
    <w:next w:val="Navaden"/>
    <w:autoRedefine/>
    <w:uiPriority w:val="99"/>
    <w:semiHidden/>
    <w:unhideWhenUsed/>
    <w:rsid w:val="00AA564C"/>
    <w:pPr>
      <w:spacing w:after="0"/>
      <w:ind w:left="440" w:hanging="220"/>
      <w:jc w:val="left"/>
    </w:pPr>
    <w:rPr>
      <w:rFonts w:cstheme="minorHAnsi"/>
      <w:sz w:val="18"/>
      <w:szCs w:val="18"/>
    </w:rPr>
  </w:style>
  <w:style w:type="paragraph" w:styleId="Stvarnokazalo3">
    <w:name w:val="index 3"/>
    <w:basedOn w:val="Navaden"/>
    <w:next w:val="Navaden"/>
    <w:autoRedefine/>
    <w:uiPriority w:val="99"/>
    <w:semiHidden/>
    <w:unhideWhenUsed/>
    <w:rsid w:val="00AA564C"/>
    <w:pPr>
      <w:spacing w:after="0"/>
      <w:ind w:left="660" w:hanging="220"/>
      <w:jc w:val="left"/>
    </w:pPr>
    <w:rPr>
      <w:rFonts w:cstheme="minorHAnsi"/>
      <w:sz w:val="18"/>
      <w:szCs w:val="18"/>
    </w:rPr>
  </w:style>
  <w:style w:type="paragraph" w:styleId="Stvarnokazalo4">
    <w:name w:val="index 4"/>
    <w:basedOn w:val="Navaden"/>
    <w:next w:val="Navaden"/>
    <w:autoRedefine/>
    <w:uiPriority w:val="99"/>
    <w:semiHidden/>
    <w:unhideWhenUsed/>
    <w:rsid w:val="00AA564C"/>
    <w:pPr>
      <w:spacing w:after="0"/>
      <w:ind w:left="880" w:hanging="220"/>
      <w:jc w:val="left"/>
    </w:pPr>
    <w:rPr>
      <w:rFonts w:cstheme="minorHAnsi"/>
      <w:sz w:val="18"/>
      <w:szCs w:val="18"/>
    </w:rPr>
  </w:style>
  <w:style w:type="paragraph" w:styleId="Stvarnokazalo5">
    <w:name w:val="index 5"/>
    <w:basedOn w:val="Navaden"/>
    <w:next w:val="Navaden"/>
    <w:autoRedefine/>
    <w:uiPriority w:val="99"/>
    <w:semiHidden/>
    <w:unhideWhenUsed/>
    <w:rsid w:val="00AA564C"/>
    <w:pPr>
      <w:spacing w:after="0"/>
      <w:ind w:left="1100" w:hanging="220"/>
      <w:jc w:val="left"/>
    </w:pPr>
    <w:rPr>
      <w:rFonts w:cstheme="minorHAnsi"/>
      <w:sz w:val="18"/>
      <w:szCs w:val="18"/>
    </w:rPr>
  </w:style>
  <w:style w:type="paragraph" w:styleId="Stvarnokazalo6">
    <w:name w:val="index 6"/>
    <w:basedOn w:val="Navaden"/>
    <w:next w:val="Navaden"/>
    <w:autoRedefine/>
    <w:uiPriority w:val="99"/>
    <w:semiHidden/>
    <w:unhideWhenUsed/>
    <w:rsid w:val="00AA564C"/>
    <w:pPr>
      <w:spacing w:after="0"/>
      <w:ind w:left="1320" w:hanging="220"/>
      <w:jc w:val="left"/>
    </w:pPr>
    <w:rPr>
      <w:rFonts w:cstheme="minorHAnsi"/>
      <w:sz w:val="18"/>
      <w:szCs w:val="18"/>
    </w:rPr>
  </w:style>
  <w:style w:type="paragraph" w:styleId="Stvarnokazalo7">
    <w:name w:val="index 7"/>
    <w:basedOn w:val="Navaden"/>
    <w:next w:val="Navaden"/>
    <w:autoRedefine/>
    <w:uiPriority w:val="99"/>
    <w:semiHidden/>
    <w:unhideWhenUsed/>
    <w:rsid w:val="00AA564C"/>
    <w:pPr>
      <w:spacing w:after="0"/>
      <w:ind w:left="1540" w:hanging="220"/>
      <w:jc w:val="left"/>
    </w:pPr>
    <w:rPr>
      <w:rFonts w:cstheme="minorHAnsi"/>
      <w:sz w:val="18"/>
      <w:szCs w:val="18"/>
    </w:rPr>
  </w:style>
  <w:style w:type="paragraph" w:styleId="Stvarnokazalo8">
    <w:name w:val="index 8"/>
    <w:basedOn w:val="Navaden"/>
    <w:next w:val="Navaden"/>
    <w:autoRedefine/>
    <w:uiPriority w:val="99"/>
    <w:semiHidden/>
    <w:unhideWhenUsed/>
    <w:rsid w:val="00AA564C"/>
    <w:pPr>
      <w:spacing w:after="0"/>
      <w:ind w:left="1760" w:hanging="220"/>
      <w:jc w:val="left"/>
    </w:pPr>
    <w:rPr>
      <w:rFonts w:cstheme="minorHAnsi"/>
      <w:sz w:val="18"/>
      <w:szCs w:val="18"/>
    </w:rPr>
  </w:style>
  <w:style w:type="paragraph" w:styleId="Stvarnokazalo9">
    <w:name w:val="index 9"/>
    <w:basedOn w:val="Navaden"/>
    <w:next w:val="Navaden"/>
    <w:autoRedefine/>
    <w:uiPriority w:val="99"/>
    <w:semiHidden/>
    <w:unhideWhenUsed/>
    <w:rsid w:val="00AA564C"/>
    <w:pPr>
      <w:spacing w:after="0"/>
      <w:ind w:left="1980" w:hanging="220"/>
      <w:jc w:val="left"/>
    </w:pPr>
    <w:rPr>
      <w:rFonts w:cstheme="minorHAnsi"/>
      <w:sz w:val="18"/>
      <w:szCs w:val="18"/>
    </w:rPr>
  </w:style>
  <w:style w:type="paragraph" w:customStyle="1" w:styleId="GrafikaPripis">
    <w:name w:val="Grafika / Pripis"/>
    <w:basedOn w:val="Navaden"/>
    <w:next w:val="Navaden"/>
    <w:uiPriority w:val="35"/>
    <w:qFormat/>
    <w:rsid w:val="00913D90"/>
    <w:pPr>
      <w:keepLines/>
      <w:spacing w:before="300" w:after="300" w:line="240" w:lineRule="auto"/>
      <w:jc w:val="center"/>
    </w:pPr>
    <w:rPr>
      <w:rFonts w:asciiTheme="majorHAnsi" w:hAnsiTheme="majorHAnsi"/>
      <w:sz w:val="18"/>
    </w:rPr>
  </w:style>
  <w:style w:type="table" w:customStyle="1" w:styleId="CGPSkladiTabela">
    <w:name w:val="CGP Skladi Tabela"/>
    <w:basedOn w:val="Navadnatabela"/>
    <w:uiPriority w:val="3"/>
    <w:qFormat/>
    <w:rsid w:val="00C22B1D"/>
    <w:pPr>
      <w:suppressAutoHyphens/>
      <w:spacing w:after="0" w:line="240" w:lineRule="auto"/>
      <w:jc w:val="left"/>
    </w:pPr>
    <w:rPr>
      <w:rFonts w:asciiTheme="majorHAnsi" w:eastAsiaTheme="minorEastAsia" w:hAnsiTheme="majorHAnsi"/>
      <w:sz w:val="18"/>
      <w:lang w:bidi="en-US"/>
    </w:rPr>
    <w:tblPr>
      <w:tblStyleRowBandSize w:val="1"/>
      <w:tblStyleColBandSize w:val="1"/>
      <w:jc w:val="center"/>
      <w:tblBorders>
        <w:top w:val="single" w:sz="4" w:space="0" w:color="AAAAAA"/>
        <w:bottom w:val="single" w:sz="4" w:space="0" w:color="AAAAAA"/>
        <w:insideH w:val="single" w:sz="4" w:space="0" w:color="AAAAAA"/>
        <w:insideV w:val="dotted" w:sz="4" w:space="0" w:color="AAAAAA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shd w:val="clear" w:color="auto" w:fill="auto"/>
      <w:vAlign w:val="center"/>
    </w:tcPr>
    <w:tblStylePr w:type="firstRow">
      <w:pPr>
        <w:keepNext/>
        <w:keepLines/>
        <w:wordWrap/>
      </w:pPr>
      <w:rPr>
        <w:rFonts w:asciiTheme="minorHAnsi" w:hAnsiTheme="minorHAnsi"/>
        <w:b/>
        <w:sz w:val="20"/>
      </w:rPr>
      <w:tblPr/>
      <w:trPr>
        <w:tblHeader/>
      </w:trPr>
      <w:tcPr>
        <w:tcBorders>
          <w:top w:val="nil"/>
          <w:left w:val="nil"/>
          <w:bottom w:val="single" w:sz="8" w:space="0" w:color="AAAAAA"/>
          <w:right w:val="nil"/>
          <w:insideH w:val="nil"/>
          <w:insideV w:val="dotted" w:sz="4" w:space="0" w:color="AAAAAA"/>
          <w:tl2br w:val="nil"/>
          <w:tr2bl w:val="nil"/>
        </w:tcBorders>
        <w:vAlign w:val="bottom"/>
      </w:tcPr>
    </w:tblStylePr>
    <w:tblStylePr w:type="lastRow">
      <w:pPr>
        <w:keepNext/>
        <w:wordWrap/>
        <w:jc w:val="left"/>
      </w:pPr>
      <w:rPr>
        <w:b/>
      </w:rPr>
      <w:tblPr/>
      <w:tcPr>
        <w:tcBorders>
          <w:top w:val="single" w:sz="8" w:space="0" w:color="AAAAAA"/>
          <w:left w:val="nil"/>
          <w:bottom w:val="nil"/>
          <w:right w:val="nil"/>
          <w:insideH w:val="nil"/>
          <w:insideV w:val="dotted" w:sz="4" w:space="0" w:color="AAAAAA"/>
          <w:tl2br w:val="nil"/>
          <w:tr2bl w:val="nil"/>
        </w:tcBorders>
        <w:vAlign w:val="top"/>
      </w:tcPr>
    </w:tblStylePr>
    <w:tblStylePr w:type="firstCol">
      <w:pPr>
        <w:jc w:val="left"/>
      </w:pPr>
      <w:rPr>
        <w:b/>
      </w:rPr>
    </w:tblStylePr>
    <w:tblStylePr w:type="lastCol">
      <w:pPr>
        <w:keepNext/>
        <w:wordWrap/>
        <w:jc w:val="left"/>
      </w:pPr>
      <w:rPr>
        <w:b/>
      </w:rPr>
      <w:tblPr/>
      <w:tcPr>
        <w:vAlign w:val="top"/>
      </w:tcPr>
    </w:tblStylePr>
    <w:tblStylePr w:type="nwCell">
      <w:pPr>
        <w:jc w:val="left"/>
      </w:pPr>
    </w:tblStylePr>
  </w:style>
  <w:style w:type="paragraph" w:styleId="Otevilenseznam">
    <w:name w:val="List Number"/>
    <w:basedOn w:val="Navaden"/>
    <w:uiPriority w:val="99"/>
    <w:qFormat/>
    <w:rsid w:val="00913D90"/>
    <w:pPr>
      <w:numPr>
        <w:numId w:val="18"/>
      </w:numPr>
    </w:pPr>
  </w:style>
  <w:style w:type="paragraph" w:styleId="Otevilenseznam2">
    <w:name w:val="List Number 2"/>
    <w:basedOn w:val="Navaden"/>
    <w:uiPriority w:val="99"/>
    <w:semiHidden/>
    <w:rsid w:val="00AA564C"/>
    <w:pPr>
      <w:numPr>
        <w:numId w:val="9"/>
      </w:numPr>
      <w:contextualSpacing/>
    </w:pPr>
  </w:style>
  <w:style w:type="paragraph" w:styleId="Otevilenseznam3">
    <w:name w:val="List Number 3"/>
    <w:basedOn w:val="Navaden"/>
    <w:uiPriority w:val="99"/>
    <w:semiHidden/>
    <w:rsid w:val="00AA564C"/>
    <w:pPr>
      <w:numPr>
        <w:numId w:val="10"/>
      </w:numPr>
      <w:contextualSpacing/>
    </w:pPr>
  </w:style>
  <w:style w:type="paragraph" w:styleId="Otevilenseznam4">
    <w:name w:val="List Number 4"/>
    <w:basedOn w:val="Navaden"/>
    <w:uiPriority w:val="99"/>
    <w:semiHidden/>
    <w:rsid w:val="00AA564C"/>
    <w:pPr>
      <w:numPr>
        <w:numId w:val="11"/>
      </w:numPr>
      <w:contextualSpacing/>
    </w:pPr>
  </w:style>
  <w:style w:type="paragraph" w:styleId="Otevilenseznam5">
    <w:name w:val="List Number 5"/>
    <w:basedOn w:val="Navaden"/>
    <w:uiPriority w:val="99"/>
    <w:semiHidden/>
    <w:rsid w:val="00AA564C"/>
    <w:pPr>
      <w:numPr>
        <w:numId w:val="12"/>
      </w:numPr>
      <w:contextualSpacing/>
    </w:pPr>
  </w:style>
  <w:style w:type="paragraph" w:customStyle="1" w:styleId="Naslovnik">
    <w:name w:val="Naslovnik"/>
    <w:basedOn w:val="Brezrazmikov"/>
    <w:next w:val="Navaden"/>
    <w:link w:val="NaslovnikChar"/>
    <w:semiHidden/>
    <w:qFormat/>
    <w:rsid w:val="00D25793"/>
    <w:pPr>
      <w:keepNext/>
      <w:keepLines/>
      <w:suppressAutoHyphens/>
      <w:spacing w:after="1200" w:line="300" w:lineRule="exact"/>
      <w:jc w:val="left"/>
    </w:pPr>
    <w:rPr>
      <w:sz w:val="24"/>
      <w:szCs w:val="24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913D90"/>
  </w:style>
  <w:style w:type="character" w:customStyle="1" w:styleId="NaslovnikChar">
    <w:name w:val="Naslovnik Char"/>
    <w:basedOn w:val="BrezrazmikovZnak"/>
    <w:link w:val="Naslovnik"/>
    <w:semiHidden/>
    <w:rsid w:val="00D25793"/>
    <w:rPr>
      <w:sz w:val="24"/>
      <w:szCs w:val="24"/>
    </w:rPr>
  </w:style>
  <w:style w:type="table" w:customStyle="1" w:styleId="CGPCorpBesedilo">
    <w:name w:val="CGP Corp Besedilo"/>
    <w:basedOn w:val="Navadnatabela"/>
    <w:uiPriority w:val="5"/>
    <w:qFormat/>
    <w:rsid w:val="00AD3D72"/>
    <w:pPr>
      <w:suppressAutoHyphens/>
      <w:spacing w:after="0" w:line="240" w:lineRule="auto"/>
      <w:jc w:val="left"/>
    </w:pPr>
    <w:rPr>
      <w:rFonts w:asciiTheme="majorHAnsi" w:eastAsiaTheme="minorEastAsia" w:hAnsiTheme="majorHAnsi"/>
      <w:sz w:val="20"/>
    </w:rPr>
    <w:tblPr>
      <w:tblStyleRowBandSize w:val="1"/>
      <w:tblStyleColBandSize w:val="1"/>
      <w:jc w:val="center"/>
      <w:tblBorders>
        <w:top w:val="single" w:sz="4" w:space="0" w:color="AAAAAA"/>
        <w:bottom w:val="single" w:sz="4" w:space="0" w:color="AAAAAA"/>
        <w:insideH w:val="single" w:sz="4" w:space="0" w:color="AAAAAA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  <w:jc w:val="center"/>
    </w:trPr>
    <w:tcPr>
      <w:shd w:val="clear" w:color="auto" w:fill="auto"/>
      <w:vAlign w:val="bottom"/>
    </w:tcPr>
    <w:tblStylePr w:type="firstRow">
      <w:pPr>
        <w:keepNext/>
        <w:wordWrap/>
      </w:pPr>
      <w:rPr>
        <w:rFonts w:asciiTheme="majorHAnsi" w:hAnsiTheme="majorHAnsi"/>
        <w:b/>
        <w:sz w:val="20"/>
      </w:rPr>
      <w:tblPr/>
      <w:trPr>
        <w:tblHeader/>
      </w:trPr>
    </w:tblStylePr>
    <w:tblStylePr w:type="lastRow">
      <w:pPr>
        <w:keepNext/>
        <w:wordWrap/>
      </w:pPr>
      <w:rPr>
        <w:b/>
      </w:rPr>
    </w:tblStylePr>
    <w:tblStylePr w:type="firstCol">
      <w:pPr>
        <w:jc w:val="left"/>
      </w:pPr>
      <w:rPr>
        <w:b/>
      </w:rPr>
    </w:tblStylePr>
    <w:tblStylePr w:type="lastCol">
      <w:pPr>
        <w:keepNext/>
        <w:wordWrap/>
      </w:pPr>
      <w:rPr>
        <w:b/>
      </w:rPr>
    </w:tblStylePr>
  </w:style>
  <w:style w:type="table" w:customStyle="1" w:styleId="CGPCorpBesediloPoudarek1">
    <w:name w:val="CGP Corp Besedilo (Poudarek 1)"/>
    <w:basedOn w:val="Navadnatabela"/>
    <w:uiPriority w:val="10"/>
    <w:qFormat/>
    <w:rsid w:val="00AD3D72"/>
    <w:pPr>
      <w:suppressAutoHyphens/>
      <w:spacing w:after="0" w:line="240" w:lineRule="auto"/>
      <w:jc w:val="left"/>
    </w:pPr>
    <w:rPr>
      <w:rFonts w:asciiTheme="majorHAnsi" w:hAnsiTheme="majorHAnsi"/>
      <w:sz w:val="20"/>
    </w:rPr>
    <w:tblPr>
      <w:jc w:val="center"/>
      <w:tblBorders>
        <w:insideH w:val="single" w:sz="4" w:space="0" w:color="AAAAAA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  <w:jc w:val="center"/>
    </w:trPr>
    <w:tcPr>
      <w:shd w:val="clear" w:color="auto" w:fill="CCCED6"/>
      <w:vAlign w:val="bottom"/>
    </w:tcPr>
    <w:tblStylePr w:type="firstRow">
      <w:pPr>
        <w:keepNext/>
        <w:wordWrap/>
      </w:pPr>
      <w:rPr>
        <w:b/>
      </w:rPr>
      <w:tblPr/>
      <w:trPr>
        <w:cantSplit/>
        <w:tblHeader/>
      </w:trPr>
      <w:tcPr>
        <w:shd w:val="clear" w:color="auto" w:fill="1A387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CGPCorptevilke">
    <w:name w:val="CGP Corp Številke"/>
    <w:basedOn w:val="Navadnatabela"/>
    <w:uiPriority w:val="7"/>
    <w:qFormat/>
    <w:rsid w:val="00AD3D72"/>
    <w:pPr>
      <w:suppressAutoHyphens/>
      <w:spacing w:after="0" w:line="240" w:lineRule="auto"/>
      <w:jc w:val="right"/>
    </w:pPr>
    <w:rPr>
      <w:rFonts w:asciiTheme="majorHAnsi" w:eastAsiaTheme="minorEastAsia" w:hAnsiTheme="majorHAnsi"/>
      <w:sz w:val="20"/>
    </w:rPr>
    <w:tblPr>
      <w:tblStyleRowBandSize w:val="1"/>
      <w:tblStyleColBandSize w:val="1"/>
      <w:jc w:val="center"/>
      <w:tblBorders>
        <w:top w:val="single" w:sz="4" w:space="0" w:color="AAAAAA"/>
        <w:bottom w:val="single" w:sz="4" w:space="0" w:color="AAAAAA"/>
        <w:insideH w:val="single" w:sz="4" w:space="0" w:color="AAAAAA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  <w:jc w:val="center"/>
    </w:trPr>
    <w:tcPr>
      <w:shd w:val="clear" w:color="auto" w:fill="auto"/>
      <w:vAlign w:val="bottom"/>
    </w:tcPr>
    <w:tblStylePr w:type="firstRow">
      <w:pPr>
        <w:keepNext/>
        <w:wordWrap/>
      </w:pPr>
      <w:rPr>
        <w:rFonts w:asciiTheme="majorHAnsi" w:hAnsiTheme="majorHAnsi"/>
        <w:b/>
        <w:sz w:val="20"/>
      </w:rPr>
      <w:tblPr/>
      <w:trPr>
        <w:tblHeader/>
      </w:trPr>
    </w:tblStylePr>
    <w:tblStylePr w:type="lastRow">
      <w:pPr>
        <w:keepNext/>
        <w:wordWrap/>
      </w:pPr>
      <w:rPr>
        <w:b/>
      </w:rPr>
    </w:tblStylePr>
    <w:tblStylePr w:type="firstCol">
      <w:pPr>
        <w:jc w:val="left"/>
      </w:pPr>
      <w:rPr>
        <w:b/>
      </w:rPr>
    </w:tblStylePr>
    <w:tblStylePr w:type="lastCol">
      <w:pPr>
        <w:keepNext/>
        <w:wordWrap/>
      </w:pPr>
      <w:rPr>
        <w:b/>
      </w:rPr>
    </w:tblStylePr>
  </w:style>
  <w:style w:type="table" w:customStyle="1" w:styleId="CGPCorptevilkePoudarek1">
    <w:name w:val="CGP Corp Številke (Poudarek 1)"/>
    <w:basedOn w:val="Navadnatabela"/>
    <w:uiPriority w:val="12"/>
    <w:qFormat/>
    <w:rsid w:val="00AD3D72"/>
    <w:pPr>
      <w:suppressAutoHyphens/>
      <w:spacing w:after="0" w:line="240" w:lineRule="auto"/>
      <w:jc w:val="right"/>
    </w:pPr>
    <w:rPr>
      <w:rFonts w:asciiTheme="majorHAnsi" w:hAnsiTheme="majorHAnsi"/>
      <w:sz w:val="20"/>
    </w:rPr>
    <w:tblPr>
      <w:jc w:val="center"/>
      <w:tblBorders>
        <w:insideH w:val="single" w:sz="4" w:space="0" w:color="AAAAAA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  <w:jc w:val="center"/>
    </w:trPr>
    <w:tcPr>
      <w:shd w:val="clear" w:color="auto" w:fill="CCCED6"/>
      <w:vAlign w:val="bottom"/>
    </w:tcPr>
    <w:tblStylePr w:type="firstRow">
      <w:pPr>
        <w:keepNext/>
        <w:wordWrap/>
      </w:pPr>
      <w:rPr>
        <w:b/>
      </w:rPr>
      <w:tblPr/>
      <w:trPr>
        <w:cantSplit/>
        <w:tblHeader/>
      </w:trPr>
      <w:tcPr>
        <w:shd w:val="clear" w:color="auto" w:fill="1A3876"/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  <w:tblStylePr w:type="lastCol">
      <w:rPr>
        <w:b/>
      </w:rPr>
    </w:tblStylePr>
  </w:style>
  <w:style w:type="table" w:customStyle="1" w:styleId="CGPSkladiBesediloPoudarek4">
    <w:name w:val="CGP Skladi Besedilo (Poudarek 4)"/>
    <w:basedOn w:val="Navadnatabela"/>
    <w:uiPriority w:val="15"/>
    <w:qFormat/>
    <w:rsid w:val="00AD3D72"/>
    <w:pPr>
      <w:suppressAutoHyphens/>
      <w:spacing w:after="0" w:line="240" w:lineRule="auto"/>
      <w:jc w:val="left"/>
    </w:pPr>
    <w:rPr>
      <w:rFonts w:asciiTheme="majorHAnsi" w:hAnsiTheme="majorHAnsi"/>
      <w:sz w:val="20"/>
    </w:rPr>
    <w:tblPr>
      <w:jc w:val="center"/>
      <w:tblBorders>
        <w:insideH w:val="single" w:sz="4" w:space="0" w:color="AAAAAA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  <w:jc w:val="center"/>
    </w:trPr>
    <w:tcPr>
      <w:shd w:val="clear" w:color="auto" w:fill="E7CECE"/>
      <w:vAlign w:val="bottom"/>
    </w:tcPr>
    <w:tblStylePr w:type="firstRow">
      <w:pPr>
        <w:keepNext/>
        <w:wordWrap/>
      </w:pPr>
      <w:rPr>
        <w:b/>
      </w:rPr>
      <w:tblPr/>
      <w:trPr>
        <w:cantSplit/>
        <w:tblHeader/>
      </w:trPr>
      <w:tcPr>
        <w:shd w:val="clear" w:color="auto" w:fill="BA3C3F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CGPSkladiBesediloPoudarek5">
    <w:name w:val="CGP Skladi Besedilo (Poudarek 5)"/>
    <w:basedOn w:val="Navadnatabela"/>
    <w:uiPriority w:val="20"/>
    <w:qFormat/>
    <w:rsid w:val="00AD3D72"/>
    <w:pPr>
      <w:suppressAutoHyphens/>
      <w:spacing w:after="0" w:line="240" w:lineRule="auto"/>
      <w:jc w:val="left"/>
    </w:pPr>
    <w:rPr>
      <w:rFonts w:asciiTheme="majorHAnsi" w:hAnsiTheme="majorHAnsi"/>
      <w:sz w:val="20"/>
    </w:rPr>
    <w:tblPr>
      <w:jc w:val="center"/>
      <w:tblBorders>
        <w:insideH w:val="single" w:sz="4" w:space="0" w:color="AAAAAA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  <w:jc w:val="center"/>
    </w:trPr>
    <w:tcPr>
      <w:shd w:val="clear" w:color="auto" w:fill="FBDCCB"/>
      <w:vAlign w:val="bottom"/>
    </w:tcPr>
    <w:tblStylePr w:type="firstRow">
      <w:pPr>
        <w:keepNext/>
        <w:wordWrap/>
      </w:pPr>
      <w:rPr>
        <w:b/>
      </w:rPr>
      <w:tblPr/>
      <w:trPr>
        <w:cantSplit/>
        <w:tblHeader/>
      </w:trPr>
      <w:tcPr>
        <w:shd w:val="clear" w:color="auto" w:fill="F49400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CGPSkladiBesediloPoudarek6">
    <w:name w:val="CGP Skladi Besedilo (Poudarek 6)"/>
    <w:basedOn w:val="Navadnatabela"/>
    <w:uiPriority w:val="25"/>
    <w:qFormat/>
    <w:rsid w:val="00AD3D72"/>
    <w:pPr>
      <w:suppressAutoHyphens/>
      <w:spacing w:after="0" w:line="240" w:lineRule="auto"/>
      <w:jc w:val="left"/>
    </w:pPr>
    <w:rPr>
      <w:rFonts w:asciiTheme="majorHAnsi" w:hAnsiTheme="majorHAnsi"/>
      <w:sz w:val="20"/>
    </w:rPr>
    <w:tblPr>
      <w:jc w:val="center"/>
      <w:tblBorders>
        <w:insideH w:val="single" w:sz="4" w:space="0" w:color="AAAAAA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  <w:jc w:val="center"/>
    </w:trPr>
    <w:tcPr>
      <w:shd w:val="clear" w:color="auto" w:fill="DAE4D2"/>
      <w:vAlign w:val="bottom"/>
    </w:tcPr>
    <w:tblStylePr w:type="firstRow">
      <w:pPr>
        <w:keepNext/>
        <w:wordWrap/>
      </w:pPr>
      <w:rPr>
        <w:b/>
      </w:rPr>
      <w:tblPr/>
      <w:trPr>
        <w:cantSplit/>
        <w:tblHeader/>
      </w:trPr>
      <w:tcPr>
        <w:shd w:val="clear" w:color="auto" w:fill="88B05F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CGPSkladiStevilkePoudarek6">
    <w:name w:val="CGP Skladi Stevilke (Poudarek 6)"/>
    <w:basedOn w:val="Navadnatabela"/>
    <w:uiPriority w:val="27"/>
    <w:qFormat/>
    <w:rsid w:val="00AD3D72"/>
    <w:pPr>
      <w:suppressAutoHyphens/>
      <w:spacing w:after="0" w:line="240" w:lineRule="auto"/>
      <w:jc w:val="right"/>
    </w:pPr>
    <w:rPr>
      <w:rFonts w:asciiTheme="majorHAnsi" w:hAnsiTheme="majorHAnsi"/>
      <w:sz w:val="20"/>
    </w:rPr>
    <w:tblPr>
      <w:jc w:val="center"/>
      <w:tblBorders>
        <w:insideH w:val="single" w:sz="4" w:space="0" w:color="AAAAAA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  <w:jc w:val="center"/>
    </w:trPr>
    <w:tcPr>
      <w:shd w:val="clear" w:color="auto" w:fill="DAE4D2"/>
      <w:vAlign w:val="bottom"/>
    </w:tcPr>
    <w:tblStylePr w:type="firstRow">
      <w:pPr>
        <w:keepNext/>
        <w:wordWrap/>
      </w:pPr>
      <w:rPr>
        <w:b/>
      </w:rPr>
      <w:tblPr/>
      <w:trPr>
        <w:cantSplit/>
        <w:tblHeader/>
      </w:trPr>
      <w:tcPr>
        <w:shd w:val="clear" w:color="auto" w:fill="88B05F"/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  <w:tblStylePr w:type="lastCol">
      <w:rPr>
        <w:b/>
      </w:rPr>
    </w:tblStylePr>
  </w:style>
  <w:style w:type="table" w:customStyle="1" w:styleId="CGPSkladitevilkePoudarek4">
    <w:name w:val="CGP Skladi Številke (Poudarek 4)"/>
    <w:basedOn w:val="Navadnatabela"/>
    <w:uiPriority w:val="17"/>
    <w:qFormat/>
    <w:rsid w:val="00AD3D72"/>
    <w:pPr>
      <w:suppressAutoHyphens/>
      <w:spacing w:after="0" w:line="240" w:lineRule="auto"/>
      <w:jc w:val="right"/>
    </w:pPr>
    <w:rPr>
      <w:rFonts w:asciiTheme="majorHAnsi" w:hAnsiTheme="majorHAnsi"/>
      <w:sz w:val="20"/>
    </w:rPr>
    <w:tblPr>
      <w:jc w:val="center"/>
      <w:tblBorders>
        <w:insideH w:val="single" w:sz="4" w:space="0" w:color="AAAAAA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  <w:jc w:val="center"/>
    </w:trPr>
    <w:tcPr>
      <w:shd w:val="clear" w:color="auto" w:fill="E7CECE"/>
      <w:vAlign w:val="bottom"/>
    </w:tcPr>
    <w:tblStylePr w:type="firstRow">
      <w:pPr>
        <w:keepNext/>
        <w:wordWrap/>
      </w:pPr>
      <w:rPr>
        <w:b/>
      </w:rPr>
      <w:tblPr/>
      <w:trPr>
        <w:cantSplit/>
        <w:tblHeader/>
      </w:trPr>
      <w:tcPr>
        <w:shd w:val="clear" w:color="auto" w:fill="BA3C3F"/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  <w:tblStylePr w:type="lastCol">
      <w:rPr>
        <w:b/>
      </w:rPr>
    </w:tblStylePr>
  </w:style>
  <w:style w:type="table" w:customStyle="1" w:styleId="CGPSkladitevilkePoudarek5">
    <w:name w:val="CGP Skladi Številke (Poudarek 5)"/>
    <w:basedOn w:val="Navadnatabela"/>
    <w:uiPriority w:val="22"/>
    <w:qFormat/>
    <w:rsid w:val="00AD3D72"/>
    <w:pPr>
      <w:suppressAutoHyphens/>
      <w:spacing w:after="0" w:line="240" w:lineRule="auto"/>
      <w:jc w:val="right"/>
    </w:pPr>
    <w:rPr>
      <w:rFonts w:asciiTheme="majorHAnsi" w:hAnsiTheme="majorHAnsi"/>
      <w:sz w:val="20"/>
    </w:rPr>
    <w:tblPr>
      <w:jc w:val="center"/>
      <w:tblBorders>
        <w:insideH w:val="single" w:sz="4" w:space="0" w:color="AAAAAA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  <w:jc w:val="center"/>
    </w:trPr>
    <w:tcPr>
      <w:shd w:val="clear" w:color="auto" w:fill="FBDCCB"/>
      <w:vAlign w:val="bottom"/>
    </w:tcPr>
    <w:tblStylePr w:type="firstRow">
      <w:pPr>
        <w:keepNext/>
        <w:wordWrap/>
      </w:pPr>
      <w:rPr>
        <w:b/>
      </w:rPr>
      <w:tblPr/>
      <w:trPr>
        <w:cantSplit/>
        <w:tblHeader/>
      </w:trPr>
      <w:tcPr>
        <w:shd w:val="clear" w:color="auto" w:fill="F49400"/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  <w:tblStylePr w:type="lastCol">
      <w:rPr>
        <w:b/>
      </w:rPr>
    </w:tblStylePr>
  </w:style>
  <w:style w:type="paragraph" w:styleId="Revizija">
    <w:name w:val="Revision"/>
    <w:hidden/>
    <w:uiPriority w:val="99"/>
    <w:semiHidden/>
    <w:rsid w:val="002258C4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5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info.sodpz@kapitalska-druzba.si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apitalska-druzba.si\kad\AppData\Office\Word2013Templates\KaD\Dopisni%20list%20CGP%20SODPZ.dotx" TargetMode="External"/></Relationships>
</file>

<file path=word/theme/theme1.xml><?xml version="1.0" encoding="utf-8"?>
<a:theme xmlns:a="http://schemas.openxmlformats.org/drawingml/2006/main" name="KAD Corp">
  <a:themeElements>
    <a:clrScheme name="5 CGP KAD">
      <a:dk1>
        <a:sysClr val="windowText" lastClr="000000"/>
      </a:dk1>
      <a:lt1>
        <a:sysClr val="window" lastClr="FFFFFF"/>
      </a:lt1>
      <a:dk2>
        <a:srgbClr val="1A3876"/>
      </a:dk2>
      <a:lt2>
        <a:srgbClr val="AAAAAA"/>
      </a:lt2>
      <a:accent1>
        <a:srgbClr val="1A3876"/>
      </a:accent1>
      <a:accent2>
        <a:srgbClr val="6F8EC8"/>
      </a:accent2>
      <a:accent3>
        <a:srgbClr val="F2F1E8"/>
      </a:accent3>
      <a:accent4>
        <a:srgbClr val="BA3C3F"/>
      </a:accent4>
      <a:accent5>
        <a:srgbClr val="F49400"/>
      </a:accent5>
      <a:accent6>
        <a:srgbClr val="88B05F"/>
      </a:accent6>
      <a:hlink>
        <a:srgbClr val="1A3876"/>
      </a:hlink>
      <a:folHlink>
        <a:srgbClr val="1A3876"/>
      </a:folHlink>
    </a:clrScheme>
    <a:fontScheme name="CGP KAD">
      <a:majorFont>
        <a:latin typeface="Linotype Univers 420 Condensed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09FB0-22F4-40B5-9CF9-28642FAD47B6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09D4D295-537A-49A4-A603-893AE0E24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 list CGP SODPZ.dotx</Template>
  <TotalTime>60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Kapitalska družba, d. d.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Košiček Pelko</dc:creator>
  <cp:keywords/>
  <dc:description/>
  <cp:lastModifiedBy>Milena Hvala</cp:lastModifiedBy>
  <cp:revision>8</cp:revision>
  <cp:lastPrinted>2022-01-28T12:27:00Z</cp:lastPrinted>
  <dcterms:created xsi:type="dcterms:W3CDTF">2025-01-29T11:00:00Z</dcterms:created>
  <dcterms:modified xsi:type="dcterms:W3CDTF">2025-02-03T10:36:00Z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mberedListStyle">
    <vt:lpwstr>CGP KAD Oštevilčen seznam</vt:lpwstr>
  </property>
  <property fmtid="{D5CDD505-2E9C-101B-9397-08002B2CF9AE}" pid="3" name="BulletListStyle">
    <vt:lpwstr>CGP KAD Označen seznam</vt:lpwstr>
  </property>
  <property fmtid="{D5CDD505-2E9C-101B-9397-08002B2CF9AE}" pid="4" name="TableStyle">
    <vt:lpwstr>CGP Skladi Besedilo (Poudarek 4)</vt:lpwstr>
  </property>
  <property fmtid="{D5CDD505-2E9C-101B-9397-08002B2CF9AE}" pid="5" name="QuickStyleSet">
    <vt:lpwstr>CGP Skladi</vt:lpwstr>
  </property>
  <property fmtid="{D5CDD505-2E9C-101B-9397-08002B2CF9AE}" pid="6" name="DocumentThemeFileName">
    <vt:lpwstr>CGP Skladi.thmx</vt:lpwstr>
  </property>
  <property fmtid="{D5CDD505-2E9C-101B-9397-08002B2CF9AE}" pid="7" name="HFSetState">
    <vt:lpwstr>SODPZ</vt:lpwstr>
  </property>
  <property fmtid="{D5CDD505-2E9C-101B-9397-08002B2CF9AE}" pid="8" name="PictureStyle">
    <vt:lpwstr>Grafika / Pripis</vt:lpwstr>
  </property>
</Properties>
</file>